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4B3" w:rsidRPr="003314B3" w:rsidRDefault="003314B3" w:rsidP="003314B3">
      <w:pPr>
        <w:pStyle w:val="a3"/>
        <w:tabs>
          <w:tab w:val="right" w:pos="9639"/>
        </w:tabs>
        <w:jc w:val="center"/>
        <w:rPr>
          <w:rFonts w:ascii="Times New Roman" w:hAnsi="Times New Roman" w:cs="Times New Roman"/>
          <w:b/>
          <w:lang w:val="ru-RU"/>
        </w:rPr>
      </w:pPr>
      <w:r w:rsidRPr="003314B3">
        <w:rPr>
          <w:rFonts w:ascii="Times New Roman" w:hAnsi="Times New Roman" w:cs="Times New Roman"/>
          <w:b/>
          <w:lang w:val="ru-RU"/>
        </w:rPr>
        <w:t>УПРАВЛЕНИЕ ФЕДЕРАЛЬНОЙ СЛУЖБЫ ИСПОЛНЕНИЯ НАКАЗАНИЙ</w:t>
      </w:r>
    </w:p>
    <w:p w:rsidR="003314B3" w:rsidRPr="003314B3" w:rsidRDefault="003314B3" w:rsidP="003314B3">
      <w:pPr>
        <w:pStyle w:val="a3"/>
        <w:tabs>
          <w:tab w:val="right" w:pos="9639"/>
        </w:tabs>
        <w:jc w:val="center"/>
        <w:rPr>
          <w:rFonts w:ascii="Times New Roman" w:hAnsi="Times New Roman" w:cs="Times New Roman"/>
          <w:b/>
          <w:lang w:val="ru-RU"/>
        </w:rPr>
      </w:pPr>
      <w:r w:rsidRPr="003314B3">
        <w:rPr>
          <w:rFonts w:ascii="Times New Roman" w:hAnsi="Times New Roman" w:cs="Times New Roman"/>
          <w:b/>
          <w:lang w:val="ru-RU"/>
        </w:rPr>
        <w:t>ПО ВОЛГОГРАДСКОЙ ОБЛАСТИ</w:t>
      </w:r>
    </w:p>
    <w:p w:rsidR="003314B3" w:rsidRPr="003314B3" w:rsidRDefault="003314B3" w:rsidP="003314B3">
      <w:pPr>
        <w:pStyle w:val="a3"/>
        <w:tabs>
          <w:tab w:val="right" w:pos="9639"/>
        </w:tabs>
        <w:ind w:left="-284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3314B3">
        <w:rPr>
          <w:rFonts w:ascii="Times New Roman" w:hAnsi="Times New Roman" w:cs="Times New Roman"/>
          <w:b/>
          <w:sz w:val="30"/>
          <w:szCs w:val="30"/>
          <w:lang w:val="ru-RU"/>
        </w:rPr>
        <w:t>ФЕДЕРАЛЬНОЕ КАЗЕННОЕ ОБРАЗОВАТЕЛЬНОЕ УЧРЕЖДЕНИЕ</w:t>
      </w:r>
    </w:p>
    <w:p w:rsidR="003314B3" w:rsidRPr="003314B3" w:rsidRDefault="003314B3" w:rsidP="003314B3">
      <w:pPr>
        <w:pStyle w:val="a3"/>
        <w:tabs>
          <w:tab w:val="right" w:pos="9639"/>
        </w:tabs>
        <w:ind w:left="-284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3314B3">
        <w:rPr>
          <w:rFonts w:ascii="Times New Roman" w:hAnsi="Times New Roman" w:cs="Times New Roman"/>
          <w:b/>
          <w:sz w:val="30"/>
          <w:szCs w:val="30"/>
          <w:lang w:val="ru-RU"/>
        </w:rPr>
        <w:t>ДОПОЛНИТЕЛЬНОГО ПРОФЕССИОНАЛЬНОГО ОБРАЗОВАНИЯ</w:t>
      </w:r>
    </w:p>
    <w:p w:rsidR="003314B3" w:rsidRPr="003314B3" w:rsidRDefault="003314B3" w:rsidP="003314B3">
      <w:pPr>
        <w:pStyle w:val="a3"/>
        <w:tabs>
          <w:tab w:val="right" w:pos="9639"/>
        </w:tabs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3314B3">
        <w:rPr>
          <w:rFonts w:ascii="Times New Roman" w:hAnsi="Times New Roman" w:cs="Times New Roman"/>
          <w:b/>
          <w:bCs/>
          <w:sz w:val="30"/>
          <w:szCs w:val="30"/>
          <w:lang w:val="ru-RU"/>
        </w:rPr>
        <w:t>МЕЖРЕГИОНАЛЬНЫЙ УЧЕБНЫЙ ЦЕНТР</w:t>
      </w:r>
    </w:p>
    <w:p w:rsidR="003314B3" w:rsidRPr="003314B3" w:rsidRDefault="003314B3" w:rsidP="003314B3">
      <w:pPr>
        <w:tabs>
          <w:tab w:val="right" w:pos="963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14B3">
        <w:rPr>
          <w:rFonts w:ascii="Times New Roman" w:hAnsi="Times New Roman" w:cs="Times New Roman"/>
          <w:b/>
          <w:sz w:val="26"/>
          <w:szCs w:val="26"/>
        </w:rPr>
        <w:t>(ФКОУ ДПО МУЦ УФСИН РОССИИ ПО ВОЛГОГРАДСКОЙ ОБЛАСТИ)</w:t>
      </w: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14B3">
        <w:rPr>
          <w:rFonts w:ascii="Times New Roman" w:hAnsi="Times New Roman" w:cs="Times New Roman"/>
          <w:b/>
          <w:sz w:val="32"/>
          <w:szCs w:val="32"/>
        </w:rPr>
        <w:t>УЧЕБНОЕ ПОСОБИЕ</w:t>
      </w: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14B3">
        <w:rPr>
          <w:rFonts w:ascii="Times New Roman" w:hAnsi="Times New Roman" w:cs="Times New Roman"/>
          <w:sz w:val="28"/>
          <w:szCs w:val="28"/>
        </w:rPr>
        <w:t xml:space="preserve">для самостоятельной подготовки слушателей </w:t>
      </w: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314B3">
        <w:rPr>
          <w:rFonts w:ascii="Times New Roman" w:hAnsi="Times New Roman" w:cs="Times New Roman"/>
          <w:sz w:val="32"/>
          <w:szCs w:val="32"/>
        </w:rPr>
        <w:t xml:space="preserve"> «</w:t>
      </w:r>
      <w:r w:rsidRPr="003314B3">
        <w:rPr>
          <w:rFonts w:ascii="Times New Roman" w:eastAsia="Times New Roman" w:hAnsi="Times New Roman" w:cs="Times New Roman"/>
          <w:sz w:val="32"/>
          <w:szCs w:val="32"/>
        </w:rPr>
        <w:t>Интег</w:t>
      </w:r>
      <w:r w:rsidR="00C43E23">
        <w:rPr>
          <w:rFonts w:ascii="Times New Roman" w:eastAsia="Times New Roman" w:hAnsi="Times New Roman" w:cs="Times New Roman"/>
          <w:sz w:val="32"/>
          <w:szCs w:val="32"/>
        </w:rPr>
        <w:t xml:space="preserve">рированные системы </w:t>
      </w:r>
      <w:r w:rsidR="00B47F9D">
        <w:rPr>
          <w:rFonts w:ascii="Times New Roman" w:eastAsia="Times New Roman" w:hAnsi="Times New Roman" w:cs="Times New Roman"/>
          <w:sz w:val="32"/>
          <w:szCs w:val="32"/>
        </w:rPr>
        <w:t>безопасности,</w:t>
      </w:r>
      <w:r w:rsidRPr="003314B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B47F9D">
        <w:rPr>
          <w:rFonts w:ascii="Times New Roman" w:eastAsia="Times New Roman" w:hAnsi="Times New Roman" w:cs="Times New Roman"/>
          <w:sz w:val="32"/>
          <w:szCs w:val="32"/>
        </w:rPr>
        <w:br/>
      </w:r>
      <w:r w:rsidRPr="003314B3">
        <w:rPr>
          <w:rFonts w:ascii="Times New Roman" w:eastAsia="Times New Roman" w:hAnsi="Times New Roman" w:cs="Times New Roman"/>
          <w:sz w:val="32"/>
          <w:szCs w:val="32"/>
        </w:rPr>
        <w:t>применяемые на объектах УИС</w:t>
      </w:r>
      <w:r w:rsidRPr="003314B3">
        <w:rPr>
          <w:rFonts w:ascii="Times New Roman" w:hAnsi="Times New Roman" w:cs="Times New Roman"/>
          <w:sz w:val="32"/>
          <w:szCs w:val="32"/>
        </w:rPr>
        <w:t>».</w:t>
      </w: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14B3">
        <w:rPr>
          <w:rFonts w:ascii="Times New Roman" w:hAnsi="Times New Roman" w:cs="Times New Roman"/>
          <w:sz w:val="28"/>
          <w:szCs w:val="28"/>
        </w:rPr>
        <w:t>Волжский</w:t>
      </w:r>
    </w:p>
    <w:p w:rsidR="003314B3" w:rsidRPr="003314B3" w:rsidRDefault="003314B3" w:rsidP="003314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14B3">
        <w:rPr>
          <w:rFonts w:ascii="Times New Roman" w:hAnsi="Times New Roman" w:cs="Times New Roman"/>
          <w:sz w:val="28"/>
          <w:szCs w:val="28"/>
        </w:rPr>
        <w:t>2014</w:t>
      </w:r>
    </w:p>
    <w:p w:rsidR="003314B3" w:rsidRPr="003314B3" w:rsidRDefault="003314B3" w:rsidP="003314B3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4B3">
        <w:rPr>
          <w:rFonts w:ascii="Times New Roman" w:hAnsi="Times New Roman" w:cs="Times New Roman"/>
          <w:b/>
          <w:sz w:val="28"/>
          <w:szCs w:val="28"/>
        </w:rPr>
        <w:lastRenderedPageBreak/>
        <w:t>Авторы пособия:</w:t>
      </w:r>
    </w:p>
    <w:p w:rsidR="003314B3" w:rsidRPr="003314B3" w:rsidRDefault="003314B3" w:rsidP="003314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14B3">
        <w:rPr>
          <w:rFonts w:ascii="Times New Roman" w:hAnsi="Times New Roman" w:cs="Times New Roman"/>
          <w:sz w:val="28"/>
          <w:szCs w:val="28"/>
        </w:rPr>
        <w:t xml:space="preserve">начальник цикла подготовки специалистов инженерно-технических средств </w:t>
      </w:r>
      <w:r w:rsidRPr="003314B3">
        <w:rPr>
          <w:rFonts w:ascii="Times New Roman" w:hAnsi="Times New Roman" w:cs="Times New Roman"/>
          <w:sz w:val="28"/>
          <w:szCs w:val="28"/>
        </w:rPr>
        <w:br/>
        <w:t>и информационных технологий учебного отдела (далее – цикл ПСИТСиИТ УО) федерального казенного образовательного учреждения дополнительного профессионального образования «Межрегиональный учебный центр Управления Федеральной службы исполнения наказаний по Волгоградской области» (далее – ФКОУ ДПО МУЦ УФСИН России по Волгоградской области) майор внутренней службы Тарасов Р.А., старший преподаватель цикла ПСИТСиИТ УО ФКОУ ДПО МУЦ УФСИН России по Волгоградской</w:t>
      </w:r>
      <w:proofErr w:type="gramEnd"/>
      <w:r w:rsidRPr="003314B3"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sz w:val="28"/>
          <w:szCs w:val="28"/>
        </w:rPr>
        <w:t>майор</w:t>
      </w:r>
      <w:r w:rsidRPr="003314B3">
        <w:rPr>
          <w:rFonts w:ascii="Times New Roman" w:hAnsi="Times New Roman" w:cs="Times New Roman"/>
          <w:sz w:val="28"/>
          <w:szCs w:val="28"/>
        </w:rPr>
        <w:t xml:space="preserve"> внутренней службы </w:t>
      </w:r>
      <w:r>
        <w:rPr>
          <w:rFonts w:ascii="Times New Roman" w:hAnsi="Times New Roman" w:cs="Times New Roman"/>
          <w:sz w:val="28"/>
          <w:szCs w:val="28"/>
        </w:rPr>
        <w:t>Шиманов И.Ю..</w:t>
      </w: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2D679A" w:rsidRDefault="003314B3" w:rsidP="003314B3">
      <w:pPr>
        <w:ind w:firstLine="720"/>
        <w:jc w:val="both"/>
        <w:rPr>
          <w:sz w:val="28"/>
          <w:szCs w:val="28"/>
        </w:rPr>
      </w:pPr>
    </w:p>
    <w:p w:rsidR="003314B3" w:rsidRPr="003314B3" w:rsidRDefault="003314B3" w:rsidP="003314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14B3" w:rsidRPr="003314B3" w:rsidRDefault="003314B3" w:rsidP="003314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4B3">
        <w:rPr>
          <w:rFonts w:ascii="Times New Roman" w:eastAsia="Times New Roman" w:hAnsi="Times New Roman" w:cs="Times New Roman"/>
          <w:sz w:val="28"/>
          <w:szCs w:val="28"/>
        </w:rPr>
        <w:t>Учебное пособие рассмотрено и рекомендовано к использованию в учебном процессе Советом ФКОУ ДПО МУЦ УФСИН России по Волгоградской области</w:t>
      </w:r>
    </w:p>
    <w:p w:rsidR="003314B3" w:rsidRPr="003314B3" w:rsidRDefault="003314B3" w:rsidP="003314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4B3">
        <w:rPr>
          <w:rFonts w:ascii="Times New Roman" w:eastAsia="Times New Roman" w:hAnsi="Times New Roman" w:cs="Times New Roman"/>
          <w:sz w:val="28"/>
          <w:szCs w:val="28"/>
        </w:rPr>
        <w:t xml:space="preserve">протокол от «___» _____________ 2014г. № </w:t>
      </w:r>
    </w:p>
    <w:p w:rsidR="00B47F9D" w:rsidRDefault="00B47F9D" w:rsidP="00BB6E0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6E03" w:rsidRDefault="00BB6E03" w:rsidP="00BB6E0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6E03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00BB6E03" w:rsidRDefault="00BB6E03" w:rsidP="00BB6E0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6E03" w:rsidRPr="00B47F9D" w:rsidRDefault="00BB6E03" w:rsidP="00B47F9D">
      <w:pPr>
        <w:pStyle w:val="a6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B47F9D">
        <w:rPr>
          <w:rFonts w:ascii="Times New Roman" w:hAnsi="Times New Roman"/>
          <w:sz w:val="28"/>
          <w:szCs w:val="28"/>
        </w:rPr>
        <w:t>Введение</w:t>
      </w:r>
      <w:r w:rsidR="00B47F9D">
        <w:rPr>
          <w:rFonts w:ascii="Times New Roman" w:hAnsi="Times New Roman"/>
          <w:sz w:val="28"/>
          <w:szCs w:val="28"/>
        </w:rPr>
        <w:t>.</w:t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P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  <w:t>4</w:t>
      </w:r>
    </w:p>
    <w:p w:rsidR="00BB6E03" w:rsidRPr="00B47F9D" w:rsidRDefault="00BB6E03" w:rsidP="00B47F9D">
      <w:pPr>
        <w:pStyle w:val="a6"/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BB6E03" w:rsidRDefault="00BB6E03" w:rsidP="00B47F9D">
      <w:pPr>
        <w:pStyle w:val="a6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B47F9D">
        <w:rPr>
          <w:rFonts w:ascii="Times New Roman" w:hAnsi="Times New Roman"/>
          <w:sz w:val="28"/>
          <w:szCs w:val="28"/>
        </w:rPr>
        <w:t>Внедрение ИСБ.</w:t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  <w:t>5</w:t>
      </w:r>
    </w:p>
    <w:p w:rsidR="00B47F9D" w:rsidRPr="00B47F9D" w:rsidRDefault="00B47F9D" w:rsidP="00B47F9D">
      <w:pPr>
        <w:spacing w:after="0"/>
        <w:rPr>
          <w:rFonts w:ascii="Times New Roman" w:hAnsi="Times New Roman"/>
          <w:sz w:val="28"/>
          <w:szCs w:val="28"/>
        </w:rPr>
      </w:pPr>
    </w:p>
    <w:p w:rsidR="00B47F9D" w:rsidRDefault="00FA7109" w:rsidP="00B47F9D">
      <w:pPr>
        <w:pStyle w:val="a6"/>
        <w:numPr>
          <w:ilvl w:val="0"/>
          <w:numId w:val="21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47F9D">
        <w:rPr>
          <w:rFonts w:ascii="Times New Roman" w:hAnsi="Times New Roman"/>
          <w:color w:val="000000"/>
          <w:sz w:val="28"/>
          <w:szCs w:val="28"/>
        </w:rPr>
        <w:t>Требования</w:t>
      </w:r>
      <w:proofErr w:type="gramEnd"/>
      <w:r w:rsidRPr="00B47F9D">
        <w:rPr>
          <w:rFonts w:ascii="Times New Roman" w:hAnsi="Times New Roman"/>
          <w:color w:val="000000"/>
          <w:sz w:val="28"/>
          <w:szCs w:val="28"/>
        </w:rPr>
        <w:t xml:space="preserve"> предъявляемые к ИСБ, состав и назначение подсистем.</w:t>
      </w:r>
      <w:r w:rsidR="00B47F9D">
        <w:rPr>
          <w:rFonts w:ascii="Times New Roman" w:hAnsi="Times New Roman"/>
          <w:color w:val="000000"/>
          <w:sz w:val="28"/>
          <w:szCs w:val="28"/>
        </w:rPr>
        <w:tab/>
      </w:r>
      <w:r w:rsidR="00B47F9D">
        <w:rPr>
          <w:rFonts w:ascii="Times New Roman" w:hAnsi="Times New Roman"/>
          <w:color w:val="000000"/>
          <w:sz w:val="28"/>
          <w:szCs w:val="28"/>
        </w:rPr>
        <w:tab/>
        <w:t>6</w:t>
      </w:r>
    </w:p>
    <w:p w:rsidR="00FA7109" w:rsidRPr="00B47F9D" w:rsidRDefault="00B47F9D" w:rsidP="00B47F9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B47F9D">
        <w:rPr>
          <w:rFonts w:ascii="Times New Roman" w:hAnsi="Times New Roman"/>
          <w:color w:val="000000"/>
          <w:sz w:val="28"/>
          <w:szCs w:val="28"/>
        </w:rPr>
        <w:tab/>
      </w:r>
    </w:p>
    <w:p w:rsidR="00FA7109" w:rsidRPr="00B47F9D" w:rsidRDefault="00FA7109" w:rsidP="00B47F9D">
      <w:pPr>
        <w:pStyle w:val="a6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B47F9D">
        <w:rPr>
          <w:rFonts w:ascii="Times New Roman" w:hAnsi="Times New Roman"/>
          <w:sz w:val="28"/>
          <w:szCs w:val="28"/>
        </w:rPr>
        <w:t xml:space="preserve">Управление ИСБ. </w:t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</w:r>
      <w:r w:rsidR="00B47F9D">
        <w:rPr>
          <w:rFonts w:ascii="Times New Roman" w:hAnsi="Times New Roman"/>
          <w:sz w:val="28"/>
          <w:szCs w:val="28"/>
        </w:rPr>
        <w:tab/>
        <w:t xml:space="preserve">         10</w:t>
      </w:r>
    </w:p>
    <w:p w:rsidR="00BB6E03" w:rsidRPr="00B47F9D" w:rsidRDefault="00BB6E03" w:rsidP="00B47F9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F9D" w:rsidRPr="00B47F9D" w:rsidRDefault="00B47F9D" w:rsidP="00B47F9D">
      <w:pPr>
        <w:pStyle w:val="a6"/>
        <w:numPr>
          <w:ilvl w:val="0"/>
          <w:numId w:val="21"/>
        </w:numPr>
        <w:ind w:right="84"/>
        <w:rPr>
          <w:rFonts w:ascii="Times New Roman" w:hAnsi="Times New Roman"/>
          <w:sz w:val="28"/>
          <w:szCs w:val="28"/>
        </w:rPr>
      </w:pPr>
      <w:r w:rsidRPr="00B47F9D">
        <w:rPr>
          <w:rFonts w:ascii="Times New Roman" w:hAnsi="Times New Roman"/>
          <w:sz w:val="28"/>
          <w:szCs w:val="28"/>
        </w:rPr>
        <w:t>Назначение, структура, технические характеристики,</w:t>
      </w:r>
      <w:r w:rsidR="00AD52E0">
        <w:rPr>
          <w:rFonts w:ascii="Times New Roman" w:hAnsi="Times New Roman"/>
          <w:sz w:val="28"/>
          <w:szCs w:val="28"/>
        </w:rPr>
        <w:tab/>
      </w:r>
      <w:r w:rsidR="00AD52E0">
        <w:rPr>
          <w:rFonts w:ascii="Times New Roman" w:hAnsi="Times New Roman"/>
          <w:sz w:val="28"/>
          <w:szCs w:val="28"/>
        </w:rPr>
        <w:tab/>
      </w:r>
      <w:r w:rsidR="00AD52E0">
        <w:rPr>
          <w:rFonts w:ascii="Times New Roman" w:hAnsi="Times New Roman"/>
          <w:sz w:val="28"/>
          <w:szCs w:val="28"/>
        </w:rPr>
        <w:tab/>
        <w:t xml:space="preserve">         16</w:t>
      </w:r>
    </w:p>
    <w:p w:rsidR="00B47F9D" w:rsidRPr="00B47F9D" w:rsidRDefault="00B47F9D" w:rsidP="00B47F9D">
      <w:pPr>
        <w:pStyle w:val="a6"/>
        <w:ind w:right="84" w:firstLine="0"/>
        <w:rPr>
          <w:rFonts w:ascii="Times New Roman" w:hAnsi="Times New Roman"/>
          <w:bCs/>
          <w:color w:val="000000"/>
          <w:spacing w:val="-3"/>
          <w:sz w:val="28"/>
          <w:szCs w:val="28"/>
        </w:rPr>
      </w:pPr>
      <w:r w:rsidRPr="00B47F9D">
        <w:rPr>
          <w:rFonts w:ascii="Times New Roman" w:hAnsi="Times New Roman"/>
          <w:bCs/>
          <w:sz w:val="28"/>
          <w:szCs w:val="28"/>
        </w:rPr>
        <w:t>состав</w:t>
      </w:r>
      <w:r w:rsidRPr="00B47F9D">
        <w:rPr>
          <w:rFonts w:ascii="Times New Roman" w:hAnsi="Times New Roman"/>
          <w:sz w:val="28"/>
          <w:szCs w:val="28"/>
        </w:rPr>
        <w:t xml:space="preserve"> ИСБ</w:t>
      </w:r>
      <w:r w:rsidRPr="00B47F9D">
        <w:rPr>
          <w:rFonts w:ascii="Times New Roman" w:hAnsi="Times New Roman"/>
          <w:bCs/>
          <w:color w:val="000000"/>
          <w:spacing w:val="-3"/>
          <w:sz w:val="28"/>
          <w:szCs w:val="28"/>
        </w:rPr>
        <w:t xml:space="preserve"> «Пахра-М».</w:t>
      </w:r>
    </w:p>
    <w:p w:rsidR="00B47F9D" w:rsidRDefault="00B47F9D" w:rsidP="00B47F9D">
      <w:pPr>
        <w:pStyle w:val="a9"/>
        <w:numPr>
          <w:ilvl w:val="0"/>
          <w:numId w:val="21"/>
        </w:numPr>
        <w:spacing w:after="0"/>
        <w:jc w:val="both"/>
        <w:rPr>
          <w:sz w:val="28"/>
          <w:szCs w:val="28"/>
        </w:rPr>
      </w:pPr>
      <w:r w:rsidRPr="00B47F9D">
        <w:rPr>
          <w:sz w:val="28"/>
          <w:szCs w:val="28"/>
        </w:rPr>
        <w:t xml:space="preserve">Назначение и тактико-технические характеристики </w:t>
      </w:r>
      <w:r w:rsidR="00AD52E0">
        <w:rPr>
          <w:sz w:val="28"/>
          <w:szCs w:val="28"/>
        </w:rPr>
        <w:tab/>
      </w:r>
      <w:r w:rsidR="00AD52E0">
        <w:rPr>
          <w:sz w:val="28"/>
          <w:szCs w:val="28"/>
        </w:rPr>
        <w:tab/>
      </w:r>
      <w:r w:rsidR="00AD52E0">
        <w:rPr>
          <w:sz w:val="28"/>
          <w:szCs w:val="28"/>
        </w:rPr>
        <w:tab/>
      </w:r>
      <w:r w:rsidR="00AD52E0">
        <w:rPr>
          <w:sz w:val="28"/>
          <w:szCs w:val="28"/>
        </w:rPr>
        <w:tab/>
        <w:t xml:space="preserve">         21</w:t>
      </w:r>
    </w:p>
    <w:p w:rsidR="00B47F9D" w:rsidRDefault="00B47F9D" w:rsidP="00B47F9D">
      <w:pPr>
        <w:pStyle w:val="a9"/>
        <w:spacing w:after="0"/>
        <w:ind w:left="720"/>
        <w:jc w:val="both"/>
        <w:rPr>
          <w:sz w:val="28"/>
          <w:szCs w:val="28"/>
        </w:rPr>
      </w:pPr>
      <w:r w:rsidRPr="00B47F9D">
        <w:rPr>
          <w:sz w:val="28"/>
          <w:szCs w:val="28"/>
        </w:rPr>
        <w:t xml:space="preserve">комплекса инженерно-технических средств </w:t>
      </w:r>
    </w:p>
    <w:p w:rsidR="00B47F9D" w:rsidRDefault="00B47F9D" w:rsidP="00B47F9D">
      <w:pPr>
        <w:pStyle w:val="a9"/>
        <w:spacing w:after="0"/>
        <w:ind w:left="720"/>
        <w:jc w:val="both"/>
        <w:rPr>
          <w:sz w:val="28"/>
          <w:szCs w:val="28"/>
        </w:rPr>
      </w:pPr>
      <w:r w:rsidRPr="00B47F9D">
        <w:rPr>
          <w:sz w:val="28"/>
          <w:szCs w:val="28"/>
        </w:rPr>
        <w:t>физической защиты «Тобол».</w:t>
      </w:r>
    </w:p>
    <w:p w:rsidR="00B47F9D" w:rsidRPr="00B47F9D" w:rsidRDefault="00B47F9D" w:rsidP="00B47F9D">
      <w:pPr>
        <w:pStyle w:val="a9"/>
        <w:spacing w:after="0"/>
        <w:ind w:left="720"/>
        <w:jc w:val="both"/>
        <w:rPr>
          <w:sz w:val="28"/>
          <w:szCs w:val="28"/>
        </w:rPr>
      </w:pPr>
    </w:p>
    <w:p w:rsidR="00B47F9D" w:rsidRPr="00B47F9D" w:rsidRDefault="00B47F9D" w:rsidP="00B47F9D">
      <w:pPr>
        <w:pStyle w:val="a6"/>
        <w:numPr>
          <w:ilvl w:val="0"/>
          <w:numId w:val="21"/>
        </w:numPr>
        <w:autoSpaceDE w:val="0"/>
        <w:autoSpaceDN w:val="0"/>
        <w:spacing w:after="0"/>
        <w:outlineLvl w:val="0"/>
        <w:rPr>
          <w:rFonts w:ascii="Times New Roman" w:hAnsi="Times New Roman"/>
          <w:bCs/>
          <w:sz w:val="28"/>
          <w:szCs w:val="28"/>
        </w:rPr>
      </w:pPr>
      <w:r w:rsidRPr="00B47F9D">
        <w:rPr>
          <w:rFonts w:ascii="Times New Roman" w:hAnsi="Times New Roman"/>
          <w:sz w:val="28"/>
          <w:szCs w:val="28"/>
        </w:rPr>
        <w:t xml:space="preserve">Назначение, </w:t>
      </w:r>
      <w:proofErr w:type="gramStart"/>
      <w:r w:rsidRPr="00B47F9D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B47F9D">
        <w:rPr>
          <w:rFonts w:ascii="Times New Roman" w:hAnsi="Times New Roman"/>
          <w:sz w:val="28"/>
          <w:szCs w:val="28"/>
        </w:rPr>
        <w:t xml:space="preserve"> тактико-технические</w:t>
      </w:r>
      <w:r w:rsidR="00AD52E0">
        <w:rPr>
          <w:rFonts w:ascii="Times New Roman" w:hAnsi="Times New Roman"/>
          <w:sz w:val="28"/>
          <w:szCs w:val="28"/>
        </w:rPr>
        <w:tab/>
      </w:r>
      <w:r w:rsidR="00AD52E0">
        <w:rPr>
          <w:rFonts w:ascii="Times New Roman" w:hAnsi="Times New Roman"/>
          <w:sz w:val="28"/>
          <w:szCs w:val="28"/>
        </w:rPr>
        <w:tab/>
      </w:r>
      <w:r w:rsidR="00AD52E0">
        <w:rPr>
          <w:rFonts w:ascii="Times New Roman" w:hAnsi="Times New Roman"/>
          <w:sz w:val="28"/>
          <w:szCs w:val="28"/>
        </w:rPr>
        <w:tab/>
      </w:r>
      <w:r w:rsidR="00AD52E0">
        <w:rPr>
          <w:rFonts w:ascii="Times New Roman" w:hAnsi="Times New Roman"/>
          <w:sz w:val="28"/>
          <w:szCs w:val="28"/>
        </w:rPr>
        <w:tab/>
      </w:r>
      <w:r w:rsidR="00AD52E0">
        <w:rPr>
          <w:rFonts w:ascii="Times New Roman" w:hAnsi="Times New Roman"/>
          <w:sz w:val="28"/>
          <w:szCs w:val="28"/>
        </w:rPr>
        <w:tab/>
        <w:t xml:space="preserve">         22</w:t>
      </w:r>
    </w:p>
    <w:p w:rsidR="00B47F9D" w:rsidRPr="00B47F9D" w:rsidRDefault="00B47F9D" w:rsidP="00B47F9D">
      <w:pPr>
        <w:pStyle w:val="a6"/>
        <w:autoSpaceDE w:val="0"/>
        <w:autoSpaceDN w:val="0"/>
        <w:spacing w:after="0"/>
        <w:ind w:firstLine="0"/>
        <w:outlineLvl w:val="0"/>
        <w:rPr>
          <w:rFonts w:ascii="Times New Roman" w:hAnsi="Times New Roman"/>
          <w:bCs/>
          <w:sz w:val="28"/>
          <w:szCs w:val="28"/>
        </w:rPr>
      </w:pPr>
      <w:r w:rsidRPr="00B47F9D">
        <w:rPr>
          <w:rFonts w:ascii="Times New Roman" w:hAnsi="Times New Roman"/>
          <w:sz w:val="28"/>
          <w:szCs w:val="28"/>
        </w:rPr>
        <w:t xml:space="preserve"> характеристики, с</w:t>
      </w:r>
      <w:r w:rsidRPr="00B47F9D">
        <w:rPr>
          <w:rFonts w:ascii="Times New Roman" w:hAnsi="Times New Roman"/>
          <w:sz w:val="28"/>
          <w:szCs w:val="28"/>
        </w:rPr>
        <w:t>о</w:t>
      </w:r>
      <w:r w:rsidRPr="00B47F9D">
        <w:rPr>
          <w:rFonts w:ascii="Times New Roman" w:hAnsi="Times New Roman"/>
          <w:sz w:val="28"/>
          <w:szCs w:val="28"/>
        </w:rPr>
        <w:t>став ИСБ «Рубеж-08».</w:t>
      </w:r>
    </w:p>
    <w:p w:rsidR="00B47F9D" w:rsidRDefault="00B47F9D" w:rsidP="00B47F9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6E03" w:rsidRPr="00B47F9D" w:rsidRDefault="00FA7109" w:rsidP="00B47F9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F9D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BB6E03" w:rsidRPr="00B47F9D">
        <w:rPr>
          <w:rFonts w:ascii="Times New Roman" w:eastAsia="Times New Roman" w:hAnsi="Times New Roman" w:cs="Times New Roman"/>
          <w:sz w:val="28"/>
          <w:szCs w:val="28"/>
        </w:rPr>
        <w:t>Нормативные правовые акты и литература</w:t>
      </w:r>
      <w:r w:rsidR="00B47F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D52E0">
        <w:rPr>
          <w:rFonts w:ascii="Times New Roman" w:eastAsia="Times New Roman" w:hAnsi="Times New Roman" w:cs="Times New Roman"/>
          <w:sz w:val="28"/>
          <w:szCs w:val="28"/>
        </w:rPr>
        <w:tab/>
      </w:r>
      <w:r w:rsidR="00AD52E0">
        <w:rPr>
          <w:rFonts w:ascii="Times New Roman" w:eastAsia="Times New Roman" w:hAnsi="Times New Roman" w:cs="Times New Roman"/>
          <w:sz w:val="28"/>
          <w:szCs w:val="28"/>
        </w:rPr>
        <w:tab/>
      </w:r>
      <w:r w:rsidR="00AD52E0">
        <w:rPr>
          <w:rFonts w:ascii="Times New Roman" w:eastAsia="Times New Roman" w:hAnsi="Times New Roman" w:cs="Times New Roman"/>
          <w:sz w:val="28"/>
          <w:szCs w:val="28"/>
        </w:rPr>
        <w:tab/>
      </w:r>
      <w:r w:rsidR="00AD52E0">
        <w:rPr>
          <w:rFonts w:ascii="Times New Roman" w:eastAsia="Times New Roman" w:hAnsi="Times New Roman" w:cs="Times New Roman"/>
          <w:sz w:val="28"/>
          <w:szCs w:val="28"/>
        </w:rPr>
        <w:tab/>
      </w:r>
      <w:r w:rsidR="00AD52E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32</w:t>
      </w:r>
    </w:p>
    <w:p w:rsidR="00BB6E03" w:rsidRPr="00BB6E03" w:rsidRDefault="00BB6E03" w:rsidP="00BB6E0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B6E03" w:rsidRDefault="003314B3" w:rsidP="003314B3">
      <w:pPr>
        <w:spacing w:after="0"/>
        <w:ind w:right="84" w:firstLine="708"/>
        <w:jc w:val="center"/>
        <w:rPr>
          <w:b/>
          <w:bCs/>
          <w:color w:val="0070C0"/>
          <w:sz w:val="28"/>
          <w:szCs w:val="28"/>
        </w:rPr>
      </w:pPr>
      <w:r w:rsidRPr="006F3F5D">
        <w:rPr>
          <w:b/>
          <w:bCs/>
          <w:color w:val="0070C0"/>
          <w:sz w:val="28"/>
          <w:szCs w:val="28"/>
        </w:rPr>
        <w:br w:type="page"/>
      </w:r>
    </w:p>
    <w:p w:rsidR="007834B7" w:rsidRPr="007834B7" w:rsidRDefault="007834B7" w:rsidP="007834B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34B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Введение.</w:t>
      </w:r>
    </w:p>
    <w:p w:rsidR="007834B7" w:rsidRPr="007834B7" w:rsidRDefault="007834B7" w:rsidP="007834B7">
      <w:pPr>
        <w:tabs>
          <w:tab w:val="num" w:pos="0"/>
        </w:tabs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34B7" w:rsidRPr="007834B7" w:rsidRDefault="007834B7" w:rsidP="007834B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34B7">
        <w:rPr>
          <w:rFonts w:ascii="Times New Roman" w:eastAsia="Times New Roman" w:hAnsi="Times New Roman" w:cs="Times New Roman"/>
          <w:sz w:val="28"/>
          <w:szCs w:val="28"/>
        </w:rPr>
        <w:t>В 2010 году была принята Концепция развития охраны учреждений уголовно-исполнительной системы (далее - УИС) на период до 2020 года. Ее появление явилось логическим продолжением предыдущих реформирований УИС.</w:t>
      </w:r>
      <w:r w:rsidRPr="007834B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Данная Концепция подготовлена в рамках реализации Концепции развития уголовно-исполнительной системы Российской Федерации до 2020 года, утвержденной распоряжением Правительства Российской Федерации от 14.10.2010 № 1772-р.</w:t>
      </w:r>
    </w:p>
    <w:p w:rsidR="007834B7" w:rsidRPr="007834B7" w:rsidRDefault="007834B7" w:rsidP="007834B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834B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Основными целями Концепции являются: </w:t>
      </w:r>
    </w:p>
    <w:p w:rsidR="007834B7" w:rsidRPr="007834B7" w:rsidRDefault="007834B7" w:rsidP="007834B7">
      <w:pPr>
        <w:pStyle w:val="a6"/>
        <w:spacing w:after="0" w:line="240" w:lineRule="auto"/>
        <w:ind w:left="0" w:firstLine="708"/>
        <w:rPr>
          <w:rFonts w:ascii="Times New Roman" w:hAnsi="Times New Roman"/>
          <w:spacing w:val="2"/>
          <w:sz w:val="28"/>
          <w:szCs w:val="28"/>
        </w:rPr>
      </w:pPr>
      <w:r w:rsidRPr="007834B7">
        <w:rPr>
          <w:rFonts w:ascii="Times New Roman" w:hAnsi="Times New Roman"/>
          <w:spacing w:val="2"/>
          <w:sz w:val="28"/>
          <w:szCs w:val="28"/>
        </w:rPr>
        <w:t>повышение эффективности работы по обеспечению надежности охраны учреждений УИС и их объектов, конвоированию осужденных, подозреваемых                   и обвиняемых;</w:t>
      </w:r>
    </w:p>
    <w:p w:rsidR="007834B7" w:rsidRPr="007834B7" w:rsidRDefault="007834B7" w:rsidP="007834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4B7">
        <w:rPr>
          <w:rFonts w:ascii="Times New Roman" w:eastAsia="Times New Roman" w:hAnsi="Times New Roman" w:cs="Times New Roman"/>
          <w:sz w:val="28"/>
          <w:szCs w:val="28"/>
        </w:rPr>
        <w:t>сокращение количества побегов и рецидива преступлений;</w:t>
      </w:r>
    </w:p>
    <w:p w:rsidR="007834B7" w:rsidRPr="007834B7" w:rsidRDefault="007834B7" w:rsidP="007834B7">
      <w:pPr>
        <w:pStyle w:val="a6"/>
        <w:spacing w:after="0" w:line="240" w:lineRule="auto"/>
        <w:ind w:left="0" w:firstLine="0"/>
        <w:rPr>
          <w:rFonts w:ascii="Times New Roman" w:hAnsi="Times New Roman"/>
          <w:spacing w:val="2"/>
          <w:sz w:val="28"/>
          <w:szCs w:val="28"/>
        </w:rPr>
      </w:pPr>
      <w:r w:rsidRPr="007834B7">
        <w:rPr>
          <w:rFonts w:ascii="Times New Roman" w:hAnsi="Times New Roman"/>
          <w:spacing w:val="2"/>
          <w:sz w:val="28"/>
          <w:szCs w:val="28"/>
        </w:rPr>
        <w:tab/>
        <w:t xml:space="preserve"> модернизация и оптимизация оснащения учреждений комплексами ИТСОН.</w:t>
      </w:r>
    </w:p>
    <w:p w:rsidR="007834B7" w:rsidRDefault="007834B7" w:rsidP="007834B7">
      <w:pPr>
        <w:shd w:val="clear" w:color="auto" w:fill="FFFFFF"/>
        <w:tabs>
          <w:tab w:val="num" w:pos="0"/>
        </w:tabs>
        <w:spacing w:after="0"/>
        <w:ind w:right="3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4B7">
        <w:rPr>
          <w:rFonts w:ascii="Times New Roman" w:eastAsia="Times New Roman" w:hAnsi="Times New Roman" w:cs="Times New Roman"/>
          <w:sz w:val="28"/>
          <w:szCs w:val="28"/>
        </w:rPr>
        <w:t xml:space="preserve">Одним из основных направлений Концепции является внедрение научно-технических достижений и информационных технологий в практику ИТСОН. </w:t>
      </w:r>
    </w:p>
    <w:p w:rsidR="007834B7" w:rsidRDefault="007834B7" w:rsidP="007834B7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4B7">
        <w:rPr>
          <w:rFonts w:ascii="Times New Roman" w:eastAsia="Times New Roman" w:hAnsi="Times New Roman" w:cs="Times New Roman"/>
          <w:sz w:val="28"/>
          <w:szCs w:val="28"/>
        </w:rPr>
        <w:t xml:space="preserve">Следует отметить, что современными интегрированными системами безопасности (далее – ИСБ)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2010 году были </w:t>
      </w:r>
      <w:r w:rsidRPr="007834B7">
        <w:rPr>
          <w:rFonts w:ascii="Times New Roman" w:eastAsia="Times New Roman" w:hAnsi="Times New Roman" w:cs="Times New Roman"/>
          <w:sz w:val="28"/>
          <w:szCs w:val="28"/>
        </w:rPr>
        <w:t>оборудованы 467 учреждений, или 50,1% от общего количества охраняемых объектов. На 465 (49,9%) объектах использ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овались </w:t>
      </w:r>
      <w:r w:rsidRPr="007834B7">
        <w:rPr>
          <w:rFonts w:ascii="Times New Roman" w:eastAsia="Times New Roman" w:hAnsi="Times New Roman" w:cs="Times New Roman"/>
          <w:sz w:val="28"/>
          <w:szCs w:val="28"/>
        </w:rPr>
        <w:t>технические системы обеспечения охраны, разработанные в 60-70-х годах прошлого века.</w:t>
      </w:r>
    </w:p>
    <w:p w:rsidR="007834B7" w:rsidRPr="00BB6E03" w:rsidRDefault="007834B7" w:rsidP="007834B7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E03">
        <w:rPr>
          <w:rFonts w:ascii="Times New Roman" w:eastAsia="Times New Roman" w:hAnsi="Times New Roman" w:cs="Times New Roman"/>
          <w:sz w:val="28"/>
          <w:szCs w:val="28"/>
        </w:rPr>
        <w:t>Модернизация инженерно-технического оснащения охраняемых объектов, специальных подразделений по конвоированию – это целенаправленные организационно-практические мероприятия, направленные на реконструкцию комплексов ИТСОН за счет применения технических средств безопасности, разработанных на базе инновационных технологий, современных строительных материалов. Непременными условиями проведения мероприятий модернизации являются: определение единой технической политики в части инженерно-технического оборудования объектов УИС.</w:t>
      </w:r>
    </w:p>
    <w:p w:rsidR="00AD18F7" w:rsidRPr="00AD18F7" w:rsidRDefault="00AD18F7" w:rsidP="00AD18F7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8F7">
        <w:rPr>
          <w:rFonts w:ascii="Times New Roman" w:eastAsia="Times New Roman" w:hAnsi="Times New Roman" w:cs="Times New Roman"/>
          <w:sz w:val="28"/>
          <w:szCs w:val="28"/>
        </w:rPr>
        <w:t>Настоящее учебное пособие разработано с целью оказания помощи в по</w:t>
      </w:r>
      <w:r w:rsidRPr="00AD18F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D18F7">
        <w:rPr>
          <w:rFonts w:ascii="Times New Roman" w:eastAsia="Times New Roman" w:hAnsi="Times New Roman" w:cs="Times New Roman"/>
          <w:sz w:val="28"/>
          <w:szCs w:val="28"/>
        </w:rPr>
        <w:t xml:space="preserve">готовке к занятиям и </w:t>
      </w:r>
      <w:r>
        <w:rPr>
          <w:rFonts w:ascii="Times New Roman" w:eastAsia="Times New Roman" w:hAnsi="Times New Roman" w:cs="Times New Roman"/>
          <w:sz w:val="28"/>
          <w:szCs w:val="28"/>
        </w:rPr>
        <w:t>экзамену</w:t>
      </w:r>
      <w:r w:rsidRPr="00AD18F7">
        <w:rPr>
          <w:rFonts w:ascii="Times New Roman" w:eastAsia="Times New Roman" w:hAnsi="Times New Roman" w:cs="Times New Roman"/>
          <w:sz w:val="28"/>
          <w:szCs w:val="28"/>
        </w:rPr>
        <w:t xml:space="preserve"> слушателям учреждений и органов Федеральной службы исполнения наказаний России, прибывшим на обучение в ФКОУ ДПО МУЦ УФСИН России по Волгоградской области.</w:t>
      </w:r>
    </w:p>
    <w:p w:rsidR="00AD18F7" w:rsidRDefault="00AD18F7" w:rsidP="00AD18F7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8F7">
        <w:rPr>
          <w:rFonts w:ascii="Times New Roman" w:eastAsia="Times New Roman" w:hAnsi="Times New Roman" w:cs="Times New Roman"/>
          <w:sz w:val="28"/>
          <w:szCs w:val="28"/>
        </w:rPr>
        <w:t>Пособие содержит обяз</w:t>
      </w:r>
      <w:r w:rsidRPr="00AD18F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D18F7">
        <w:rPr>
          <w:rFonts w:ascii="Times New Roman" w:eastAsia="Times New Roman" w:hAnsi="Times New Roman" w:cs="Times New Roman"/>
          <w:sz w:val="28"/>
          <w:szCs w:val="28"/>
        </w:rPr>
        <w:t xml:space="preserve">тельный минимум информации, усвоение которого в полном объеме позволит слушателю успешно сдать итоговый </w:t>
      </w:r>
      <w:r>
        <w:rPr>
          <w:rFonts w:ascii="Times New Roman" w:eastAsia="Times New Roman" w:hAnsi="Times New Roman" w:cs="Times New Roman"/>
          <w:sz w:val="28"/>
          <w:szCs w:val="28"/>
        </w:rPr>
        <w:t>экзамен</w:t>
      </w:r>
      <w:r w:rsidRPr="00AD18F7">
        <w:rPr>
          <w:rFonts w:ascii="Times New Roman" w:eastAsia="Times New Roman" w:hAnsi="Times New Roman" w:cs="Times New Roman"/>
          <w:sz w:val="28"/>
          <w:szCs w:val="28"/>
        </w:rPr>
        <w:t xml:space="preserve"> по изучаемому разделу. </w:t>
      </w:r>
    </w:p>
    <w:p w:rsidR="00AD18F7" w:rsidRDefault="00AD18F7" w:rsidP="00AD18F7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F9D" w:rsidRDefault="00B47F9D" w:rsidP="00AD18F7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F9D" w:rsidRDefault="00B47F9D" w:rsidP="00AD18F7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F9D" w:rsidRPr="00AD18F7" w:rsidRDefault="00B47F9D" w:rsidP="00AD18F7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146" w:rsidRPr="001A6146" w:rsidRDefault="001A6146" w:rsidP="001A614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Внедрение ИСБ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Опыт применения на объектах УИС ИСБ свидетельствует об их эффективности в части выявления и предупреждения угроз, связанных с незаконными действиями </w:t>
      </w:r>
      <w:proofErr w:type="spellStart"/>
      <w:r w:rsidRPr="001A6146">
        <w:rPr>
          <w:rFonts w:ascii="Times New Roman" w:eastAsia="Times New Roman" w:hAnsi="Times New Roman" w:cs="Times New Roman"/>
          <w:sz w:val="28"/>
          <w:szCs w:val="28"/>
        </w:rPr>
        <w:t>спецконтингента</w:t>
      </w:r>
      <w:proofErr w:type="spellEnd"/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. Внедрение ИСБ позволит обеспечить постоянный </w:t>
      </w:r>
      <w:proofErr w:type="gramStart"/>
      <w:r w:rsidRPr="001A614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 поведением осужденных, подозреваемых и обвиняемых, качеством выполнения задач персоналом учреждений.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С учетом видов режима и характеристик </w:t>
      </w:r>
      <w:proofErr w:type="spellStart"/>
      <w:r w:rsidRPr="001A6146">
        <w:rPr>
          <w:rFonts w:ascii="Times New Roman" w:eastAsia="Times New Roman" w:hAnsi="Times New Roman" w:cs="Times New Roman"/>
          <w:sz w:val="28"/>
          <w:szCs w:val="28"/>
        </w:rPr>
        <w:t>спецконтингента</w:t>
      </w:r>
      <w:proofErr w:type="spellEnd"/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, отбывающего наказание в тех или иных охраняемых учреждениях УИС, целесообразно определить следующие </w:t>
      </w:r>
      <w:r w:rsidRPr="001A6146">
        <w:rPr>
          <w:rFonts w:ascii="Times New Roman" w:eastAsia="Times New Roman" w:hAnsi="Times New Roman" w:cs="Times New Roman"/>
          <w:sz w:val="28"/>
          <w:szCs w:val="28"/>
          <w:u w:val="single"/>
        </w:rPr>
        <w:t>приоритеты</w:t>
      </w:r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 в плане оборудования их ИСБ: 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>первая очередь – тюрьмы особого режима и СИЗО;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>вторая очередь – тюрьмы усиленного режима и ВЦ;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третья очередь – тюрьмы общего режима, ЛИУ, ЛПУ. 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>В целях более эффективного использования ИСБ должна включать в себя две взаимосвязанные интегрированные системы: интегрированную систему охраны периметра (далее – ИСОП) и интегрированную систему на внутренней территории (далее – ИСВТ).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ab/>
        <w:t>ИСОП должна: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>обеспечивать комплексную безопасность периметра при помощи технических средств, установленных на участках периметра, постах охраны, контрольно-пропускных пунктах (далее – КПП);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сбор информации о состоянии охранной и тревожной сигнализации, систем контроля и управления доступом (далее – СКУД) на участки периметра, видеоинформации, получаемой при помощи видеокамер. 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ab/>
        <w:t>ИСВТ должна обеспечивать: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>комплексную безопасность помещений при помощи технических средств, осуществляющих сбор информации с режимных помещений и объектов о состоянии охранной и тревожной сигнализации;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>контроль и управление доступом в режимные корпуса, специальные блоки и другие выделенные зоны;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>речевую связь и оповещение;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видеонаблюдение и </w:t>
      </w:r>
      <w:proofErr w:type="spellStart"/>
      <w:r w:rsidRPr="001A6146">
        <w:rPr>
          <w:rFonts w:ascii="Times New Roman" w:eastAsia="Times New Roman" w:hAnsi="Times New Roman" w:cs="Times New Roman"/>
          <w:sz w:val="28"/>
          <w:szCs w:val="28"/>
        </w:rPr>
        <w:t>видеообнаружение</w:t>
      </w:r>
      <w:proofErr w:type="spellEnd"/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 на всей внутренней территории с помощью видеокамер.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При этом проход на охраняемую территорию, в режимные корпуса, специальные блоки и другие выделенные зоны будет осуществляться с использованием электронных ключей и </w:t>
      </w:r>
      <w:proofErr w:type="spellStart"/>
      <w:r w:rsidRPr="001A6146">
        <w:rPr>
          <w:rFonts w:ascii="Times New Roman" w:eastAsia="Times New Roman" w:hAnsi="Times New Roman" w:cs="Times New Roman"/>
          <w:sz w:val="28"/>
          <w:szCs w:val="28"/>
        </w:rPr>
        <w:t>фотоидентификации</w:t>
      </w:r>
      <w:proofErr w:type="spellEnd"/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 личности, речевой связи и оповещения. Видеонаблюдение и </w:t>
      </w:r>
      <w:proofErr w:type="spellStart"/>
      <w:r w:rsidRPr="001A6146">
        <w:rPr>
          <w:rFonts w:ascii="Times New Roman" w:eastAsia="Times New Roman" w:hAnsi="Times New Roman" w:cs="Times New Roman"/>
          <w:sz w:val="28"/>
          <w:szCs w:val="28"/>
        </w:rPr>
        <w:t>видеообнаружение</w:t>
      </w:r>
      <w:proofErr w:type="spellEnd"/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 по периметру и на внутренней территории объекта обеспечивают </w:t>
      </w:r>
      <w:proofErr w:type="gramStart"/>
      <w:r w:rsidRPr="001A614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 поведением </w:t>
      </w:r>
      <w:proofErr w:type="spellStart"/>
      <w:r w:rsidRPr="001A6146">
        <w:rPr>
          <w:rFonts w:ascii="Times New Roman" w:eastAsia="Times New Roman" w:hAnsi="Times New Roman" w:cs="Times New Roman"/>
          <w:sz w:val="28"/>
          <w:szCs w:val="28"/>
        </w:rPr>
        <w:t>спецконтингента</w:t>
      </w:r>
      <w:proofErr w:type="spellEnd"/>
      <w:r w:rsidRPr="001A6146">
        <w:rPr>
          <w:rFonts w:ascii="Times New Roman" w:eastAsia="Times New Roman" w:hAnsi="Times New Roman" w:cs="Times New Roman"/>
          <w:sz w:val="28"/>
          <w:szCs w:val="28"/>
        </w:rPr>
        <w:t xml:space="preserve">, качеством несения службы дежурной сменой. </w:t>
      </w:r>
    </w:p>
    <w:p w:rsidR="001A6146" w:rsidRP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1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Комплектность ИСБ будет зависеть от типа учреждений, вида режима, площади и протяженности периметра охраняемого объекта, других характеристик. </w:t>
      </w:r>
    </w:p>
    <w:p w:rsid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146" w:rsidRPr="00B47F9D" w:rsidRDefault="00AD18F7" w:rsidP="00B47F9D">
      <w:pPr>
        <w:pStyle w:val="a6"/>
        <w:numPr>
          <w:ilvl w:val="0"/>
          <w:numId w:val="24"/>
        </w:num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B47F9D">
        <w:rPr>
          <w:rFonts w:ascii="Times New Roman" w:hAnsi="Times New Roman"/>
          <w:b/>
          <w:color w:val="000000"/>
          <w:sz w:val="28"/>
          <w:szCs w:val="28"/>
        </w:rPr>
        <w:t>Требования</w:t>
      </w:r>
      <w:proofErr w:type="gramEnd"/>
      <w:r w:rsidRPr="00B47F9D">
        <w:rPr>
          <w:rFonts w:ascii="Times New Roman" w:hAnsi="Times New Roman"/>
          <w:b/>
          <w:color w:val="000000"/>
          <w:sz w:val="28"/>
          <w:szCs w:val="28"/>
        </w:rPr>
        <w:t xml:space="preserve"> предъявляемые к ИСБ, состав и назначение подсистем.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>Интегрированная система безопасности (далее – ИСБ) объекта УИС представляет собой совокупность ТСОН и программного обеспечения, объединенных в единую систему в целях обеспечения физической защиты объекта от внешних и внутренних источников опасности</w:t>
      </w:r>
      <w:r w:rsidRPr="00AD18F7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>ИСБ предназначена обеспечивать:</w:t>
      </w:r>
    </w:p>
    <w:p w:rsidR="001A6146" w:rsidRPr="00AD18F7" w:rsidRDefault="001A6146" w:rsidP="001A614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комплексную безопасность при помощи технических средств, осуществляющих сбор информации;</w:t>
      </w:r>
    </w:p>
    <w:p w:rsidR="001A6146" w:rsidRPr="00AD18F7" w:rsidRDefault="001A6146" w:rsidP="001A614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работу средств охранно-тревожной сигнализации;</w:t>
      </w:r>
    </w:p>
    <w:p w:rsidR="001A6146" w:rsidRPr="00AD18F7" w:rsidRDefault="001A6146" w:rsidP="001A614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контроль и управление доступом;</w:t>
      </w:r>
    </w:p>
    <w:p w:rsidR="001A6146" w:rsidRPr="00AD18F7" w:rsidRDefault="001A6146" w:rsidP="001A6146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rPr>
          <w:color w:val="000000"/>
          <w:szCs w:val="28"/>
        </w:rPr>
      </w:pPr>
      <w:r w:rsidRPr="00AD18F7">
        <w:rPr>
          <w:color w:val="000000"/>
          <w:szCs w:val="28"/>
        </w:rPr>
        <w:t>речевое, звуковое и световое оповещение лиц, находящихся на объекте УИС;</w:t>
      </w:r>
    </w:p>
    <w:p w:rsidR="001A6146" w:rsidRPr="00AD18F7" w:rsidRDefault="001A6146" w:rsidP="001A614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сбор и обработку информации, получаемой от видеокамер;</w:t>
      </w:r>
    </w:p>
    <w:p w:rsidR="001A6146" w:rsidRPr="00AD18F7" w:rsidRDefault="001A6146" w:rsidP="001A614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оперативно-диспетчерскую связь.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В состав ИСБ входят следующие подсистемы:</w:t>
      </w:r>
    </w:p>
    <w:p w:rsidR="001A6146" w:rsidRPr="00AD18F7" w:rsidRDefault="001A6146" w:rsidP="001A6146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охранно-тревожной сигнализации (далее – </w:t>
      </w:r>
      <w:r w:rsidRPr="00AD18F7">
        <w:rPr>
          <w:rFonts w:ascii="Times New Roman" w:hAnsi="Times New Roman"/>
          <w:b/>
          <w:color w:val="000000"/>
          <w:sz w:val="28"/>
          <w:szCs w:val="28"/>
        </w:rPr>
        <w:t>СОТС</w:t>
      </w:r>
      <w:r w:rsidRPr="00AD18F7">
        <w:rPr>
          <w:rFonts w:ascii="Times New Roman" w:hAnsi="Times New Roman"/>
          <w:color w:val="000000"/>
          <w:sz w:val="28"/>
          <w:szCs w:val="28"/>
        </w:rPr>
        <w:t>);</w:t>
      </w:r>
    </w:p>
    <w:p w:rsidR="001A6146" w:rsidRPr="00AD18F7" w:rsidRDefault="001A6146" w:rsidP="001A6146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контроля и управления доступом (далее – </w:t>
      </w:r>
      <w:r w:rsidRPr="00AD18F7">
        <w:rPr>
          <w:rFonts w:ascii="Times New Roman" w:hAnsi="Times New Roman"/>
          <w:b/>
          <w:color w:val="000000"/>
          <w:sz w:val="28"/>
          <w:szCs w:val="28"/>
        </w:rPr>
        <w:t>СКУД</w:t>
      </w:r>
      <w:r w:rsidRPr="00AD18F7">
        <w:rPr>
          <w:rFonts w:ascii="Times New Roman" w:hAnsi="Times New Roman"/>
          <w:color w:val="000000"/>
          <w:sz w:val="28"/>
          <w:szCs w:val="28"/>
        </w:rPr>
        <w:t>);</w:t>
      </w:r>
    </w:p>
    <w:p w:rsidR="001A6146" w:rsidRPr="00AD18F7" w:rsidRDefault="001A6146" w:rsidP="001A6146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охранного телевидения (далее – </w:t>
      </w:r>
      <w:r w:rsidRPr="00AD18F7">
        <w:rPr>
          <w:rFonts w:ascii="Times New Roman" w:hAnsi="Times New Roman"/>
          <w:b/>
          <w:color w:val="000000"/>
          <w:sz w:val="28"/>
          <w:szCs w:val="28"/>
        </w:rPr>
        <w:t>СОТ</w:t>
      </w:r>
      <w:r w:rsidRPr="00AD18F7">
        <w:rPr>
          <w:rFonts w:ascii="Times New Roman" w:hAnsi="Times New Roman"/>
          <w:color w:val="000000"/>
          <w:sz w:val="28"/>
          <w:szCs w:val="28"/>
        </w:rPr>
        <w:t>);</w:t>
      </w:r>
    </w:p>
    <w:p w:rsidR="001A6146" w:rsidRPr="00AD18F7" w:rsidRDefault="001A6146" w:rsidP="001A6146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оперативно-диспетчерской связи (далее – </w:t>
      </w:r>
      <w:r w:rsidRPr="00AD18F7">
        <w:rPr>
          <w:rFonts w:ascii="Times New Roman" w:hAnsi="Times New Roman"/>
          <w:b/>
          <w:color w:val="000000"/>
          <w:sz w:val="28"/>
          <w:szCs w:val="28"/>
        </w:rPr>
        <w:t>СОДС</w:t>
      </w:r>
      <w:r w:rsidRPr="00AD18F7">
        <w:rPr>
          <w:rFonts w:ascii="Times New Roman" w:hAnsi="Times New Roman"/>
          <w:color w:val="000000"/>
          <w:sz w:val="28"/>
          <w:szCs w:val="28"/>
        </w:rPr>
        <w:t>);</w:t>
      </w:r>
    </w:p>
    <w:p w:rsidR="001A6146" w:rsidRPr="00AD18F7" w:rsidRDefault="001A6146" w:rsidP="001A6146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громкоговорящей связи (далее – </w:t>
      </w:r>
      <w:r w:rsidRPr="00AD18F7">
        <w:rPr>
          <w:rFonts w:ascii="Times New Roman" w:hAnsi="Times New Roman"/>
          <w:b/>
          <w:color w:val="000000"/>
          <w:sz w:val="28"/>
          <w:szCs w:val="28"/>
        </w:rPr>
        <w:t>СГГС</w:t>
      </w:r>
      <w:r w:rsidRPr="00AD18F7">
        <w:rPr>
          <w:rFonts w:ascii="Times New Roman" w:hAnsi="Times New Roman"/>
          <w:color w:val="000000"/>
          <w:sz w:val="28"/>
          <w:szCs w:val="28"/>
        </w:rPr>
        <w:t>).</w:t>
      </w:r>
    </w:p>
    <w:p w:rsidR="001A6146" w:rsidRPr="00AD18F7" w:rsidRDefault="001A6146" w:rsidP="00AD18F7">
      <w:pPr>
        <w:tabs>
          <w:tab w:val="left" w:pos="993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Интеграция между подсистемами осуществляется: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szCs w:val="28"/>
        </w:rPr>
        <w:t>–</w:t>
      </w:r>
      <w:r w:rsidRPr="00AD18F7">
        <w:rPr>
          <w:rFonts w:ascii="Times New Roman" w:hAnsi="Times New Roman" w:cs="Times New Roman"/>
          <w:sz w:val="28"/>
          <w:szCs w:val="28"/>
        </w:rPr>
        <w:t xml:space="preserve"> 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>СОТС, СКУД, СОТ между собой – на программном уровне;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szCs w:val="28"/>
        </w:rPr>
        <w:t>–</w:t>
      </w:r>
      <w:r w:rsidRPr="00AD18F7">
        <w:rPr>
          <w:rFonts w:ascii="Times New Roman" w:hAnsi="Times New Roman" w:cs="Times New Roman"/>
          <w:sz w:val="28"/>
          <w:szCs w:val="28"/>
        </w:rPr>
        <w:t xml:space="preserve"> 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>СГГС, СОТС между собой – на программном и (или) аппаратном уровнях;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szCs w:val="28"/>
        </w:rPr>
        <w:t>–</w:t>
      </w:r>
      <w:r w:rsidRPr="00AD18F7">
        <w:rPr>
          <w:rFonts w:ascii="Times New Roman" w:hAnsi="Times New Roman" w:cs="Times New Roman"/>
          <w:sz w:val="28"/>
          <w:szCs w:val="28"/>
        </w:rPr>
        <w:t xml:space="preserve"> 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>подгруппы СОТС, СКУД, СОТ с подгруппой СГГС, СОДС – на программном и (или) аппаратном уровнях.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Электропитание ИСБ осуществляется по I (особой) категории надежности электроснабжения от сети переменного тока 380/220</w:t>
      </w:r>
      <w:proofErr w:type="gramStart"/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частотой 50 Гц согласно действующим правилам устройства электроустановок. Время работы от собственных источников бесперебойного питания 220</w:t>
      </w:r>
      <w:proofErr w:type="gramStart"/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1 часа.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Подключение ИСБ к существующей системе электроснабжения и заземления определяется соответствующими разделами проекта ИСБ.</w:t>
      </w:r>
    </w:p>
    <w:p w:rsid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b/>
          <w:color w:val="000000"/>
          <w:sz w:val="28"/>
          <w:szCs w:val="28"/>
        </w:rPr>
        <w:t>СОТС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D18F7">
        <w:rPr>
          <w:rFonts w:ascii="Times New Roman" w:hAnsi="Times New Roman" w:cs="Times New Roman"/>
          <w:color w:val="000000"/>
          <w:sz w:val="28"/>
          <w:szCs w:val="28"/>
        </w:rPr>
        <w:t>предназначена</w:t>
      </w:r>
      <w:proofErr w:type="gramEnd"/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для обеспечения следующих функций:</w:t>
      </w:r>
    </w:p>
    <w:p w:rsidR="001A6146" w:rsidRPr="00AD18F7" w:rsidRDefault="001A6146" w:rsidP="001A6146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создание не менее трех непрерывных рубежей обнаружения на периметре объекта с делением на сигнализационные участки протяженностью не более 100 м и выделением в отдельные сигнализационные участки транспортных ворот и калиток в соответствии с планом охраны;</w:t>
      </w:r>
    </w:p>
    <w:p w:rsidR="001A6146" w:rsidRPr="00AD18F7" w:rsidRDefault="001A6146" w:rsidP="001A6146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lastRenderedPageBreak/>
        <w:t>создание зон обнаружения в служебных и режимных помещениях, проходах и коридорах режимных корпусов СИЗО, а также ШИЗО, ДИЗО, ПКТ, ЕПКТ, изолированных помещений со строгими условиями отбывания наказания исправительных учреждений;</w:t>
      </w:r>
    </w:p>
    <w:p w:rsidR="001A6146" w:rsidRPr="00AD18F7" w:rsidRDefault="001A6146" w:rsidP="001A6146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блокировка окон, дверей, других проемов в стенах зданий, вентиляционных люков, люков подземных коммуникаций, чердачных помещений и т.п.;</w:t>
      </w:r>
    </w:p>
    <w:p w:rsidR="001A6146" w:rsidRPr="00AD18F7" w:rsidRDefault="001A6146" w:rsidP="001A6146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охрана отдельных элементов помещений на объектах УИС (сейфов, шкафов, пирамид для хранения оружия и т.п.);</w:t>
      </w:r>
    </w:p>
    <w:p w:rsidR="001A6146" w:rsidRPr="00AD18F7" w:rsidRDefault="001A6146" w:rsidP="001A6146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автоматическое формирование сигнала тревоги при пересечении зон и рубежей обнаружения, нарушении блокировки строительных конструкций, поступлении сигналов от охранных извещателей отдельных элементов помещений на объектах УИС.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СОТС позволяет:</w:t>
      </w:r>
    </w:p>
    <w:p w:rsidR="001A6146" w:rsidRPr="00AD18F7" w:rsidRDefault="001A6146" w:rsidP="001A6146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D18F7">
        <w:rPr>
          <w:rFonts w:ascii="Times New Roman" w:hAnsi="Times New Roman"/>
          <w:color w:val="000000"/>
          <w:sz w:val="28"/>
          <w:szCs w:val="28"/>
        </w:rPr>
        <w:t>подключать находящиеся на вооружении учреждений и органов УИС охранные извещатели радиолучевого, инфракрасного, оптического, объемного, трибоэлектрического, сейсмического, емкостного исполнения, магнитоконтактных и др. типов, имеющих на выходе «сухие» контакты;</w:t>
      </w:r>
      <w:proofErr w:type="gramEnd"/>
    </w:p>
    <w:p w:rsidR="001A6146" w:rsidRPr="00AD18F7" w:rsidRDefault="001A6146" w:rsidP="001A6146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наращивать в процессе эксплуатации количество шлейфов СОТС без нарушения работоспособности ИСБ;</w:t>
      </w:r>
    </w:p>
    <w:p w:rsidR="001A6146" w:rsidRPr="00AD18F7" w:rsidRDefault="001A6146" w:rsidP="001A6146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подключать вызывные устройства СТС.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СОТС осуществляет:</w:t>
      </w:r>
    </w:p>
    <w:p w:rsidR="001A6146" w:rsidRPr="00AD18F7" w:rsidRDefault="001A6146" w:rsidP="001A6146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непрерывный автоматический контроль шлейфов СОТС во внешней среде и в отапливаемых помещениях;</w:t>
      </w:r>
    </w:p>
    <w:p w:rsidR="001A6146" w:rsidRPr="00AD18F7" w:rsidRDefault="001A6146" w:rsidP="001A6146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передачу на автоматизированные рабочие места (далее – АРМ) информации о состоянии шлейфов СОТС в соответствии с зоной ответственности;</w:t>
      </w:r>
    </w:p>
    <w:p w:rsidR="001A6146" w:rsidRPr="00AD18F7" w:rsidRDefault="001A6146" w:rsidP="001A6146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вывод информации на мониторы АРМ о тревожном извещении в следующей форме: № рубежа, № участка, № шлейфов СОТС (зоны охраны), наименование охранного извещателя (в случае применения адресных систем), время и место тревоги в сопровождении звукового сигнала;</w:t>
      </w:r>
    </w:p>
    <w:p w:rsidR="001A6146" w:rsidRPr="00AD18F7" w:rsidRDefault="001A6146" w:rsidP="001A6146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индикацию состояния всех шлейфов СОТС на специализированных модулях индикации («Норма», «Обрыв», «Тревога», «Короткое замыкание»), аппаратно независимую от состояния АРМ;</w:t>
      </w:r>
    </w:p>
    <w:p w:rsidR="001A6146" w:rsidRPr="00AD18F7" w:rsidRDefault="001A6146" w:rsidP="001A6146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фиксацию положения нажатия вызывного устройства СТС до разблокировки его ключом; </w:t>
      </w:r>
    </w:p>
    <w:p w:rsidR="001A6146" w:rsidRPr="00AD18F7" w:rsidRDefault="001A6146" w:rsidP="001A6146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автоматическое включение звуковых и световых оповещателей при получении сигнала «Тревога» от шлейфов СОТС.</w:t>
      </w:r>
    </w:p>
    <w:p w:rsidR="00AD18F7" w:rsidRDefault="00AD18F7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b/>
          <w:color w:val="000000"/>
          <w:sz w:val="28"/>
          <w:szCs w:val="28"/>
        </w:rPr>
        <w:t>СКУД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устанавливается в местах перехода рубежей охраны (КПП, калитки и ворота в ограждениях зон и территорий, двери режимных помещений) и должна обеспечивать выполнение следующих задач:</w:t>
      </w:r>
    </w:p>
    <w:p w:rsidR="001A6146" w:rsidRPr="00AD18F7" w:rsidRDefault="001A6146" w:rsidP="001A614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формирование и выдача команд управления исполнительными устройствами при считывании зарегистрированного в памяти подсистемы идентификационного признака (кода);</w:t>
      </w:r>
    </w:p>
    <w:p w:rsidR="001A6146" w:rsidRPr="00AD18F7" w:rsidRDefault="001A6146" w:rsidP="001A614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lastRenderedPageBreak/>
        <w:t>автоматизированное управление исполнительными устройствами для прохода при аварийных ситуациях, пожаре, технических неисправностях, а также блокировка исполнительных устройств с выдачей сигнала «Тревога»;</w:t>
      </w:r>
    </w:p>
    <w:p w:rsidR="001A6146" w:rsidRPr="00AD18F7" w:rsidRDefault="001A6146" w:rsidP="001A614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передача информации о состоянии системы на АРМ.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При использовании металлодетектора обеспечивать выдачу извещения «Тревога» при перемещении через контролируемый проем металлических изделий.</w:t>
      </w:r>
    </w:p>
    <w:p w:rsidR="00AD18F7" w:rsidRDefault="00AD18F7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b/>
          <w:color w:val="000000"/>
          <w:sz w:val="28"/>
          <w:szCs w:val="28"/>
        </w:rPr>
        <w:t>СОТ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 выполнение следующих требований и решение задач: 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одновременный вывод на мониторы АРМ изображений от одной или нескольких цветных видеокамер любой конфигурации; 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управление поворотными устройствами и трансфокаторами; 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хранение информации в течение 30 суток; 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возможность создания архивов на CD и DVD дисках, USB носителях информации; 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запись изображения от видеокамер в следующих режимах: постоянно, по сигналу «Тревога», по команде оператора, по расписанию;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подключение и прием видеосигнала от каждой из видеокамер по коаксиальному кабелю РК - 75 - 4 (или аналога) на расстояние не более 50 м, РК - 75 - 6 (или аналога) на расстояние не более 100 м, использование преобразователя видеосигнала для его передачи на расстояние </w:t>
      </w:r>
      <w:proofErr w:type="gramStart"/>
      <w:r w:rsidRPr="00AD18F7">
        <w:rPr>
          <w:rFonts w:ascii="Times New Roman" w:hAnsi="Times New Roman"/>
          <w:color w:val="000000"/>
          <w:sz w:val="28"/>
          <w:szCs w:val="28"/>
        </w:rPr>
        <w:t>свыше указанных</w:t>
      </w:r>
      <w:proofErr w:type="gramEnd"/>
      <w:r w:rsidRPr="00AD18F7">
        <w:rPr>
          <w:rFonts w:ascii="Times New Roman" w:hAnsi="Times New Roman"/>
          <w:color w:val="000000"/>
          <w:sz w:val="28"/>
          <w:szCs w:val="28"/>
        </w:rPr>
        <w:t xml:space="preserve"> норм;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17"/>
          <w:szCs w:val="17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передача видеосигнала </w:t>
      </w:r>
      <w:proofErr w:type="gramStart"/>
      <w:r w:rsidRPr="00AD18F7">
        <w:rPr>
          <w:rFonts w:ascii="Times New Roman" w:hAnsi="Times New Roman"/>
          <w:color w:val="000000"/>
          <w:sz w:val="28"/>
          <w:szCs w:val="28"/>
        </w:rPr>
        <w:t>через</w:t>
      </w:r>
      <w:proofErr w:type="gramEnd"/>
      <w:r w:rsidRPr="00AD18F7">
        <w:rPr>
          <w:rFonts w:ascii="Times New Roman" w:hAnsi="Times New Roman"/>
          <w:color w:val="000000"/>
          <w:sz w:val="28"/>
          <w:szCs w:val="28"/>
        </w:rPr>
        <w:t xml:space="preserve"> преобразователи видеосигнала с разрешением не хуже 768 </w:t>
      </w:r>
      <w:r w:rsidRPr="00AD18F7">
        <w:rPr>
          <w:rFonts w:ascii="Times New Roman" w:hAnsi="Times New Roman"/>
          <w:sz w:val="28"/>
          <w:szCs w:val="28"/>
        </w:rPr>
        <w:t xml:space="preserve">× </w:t>
      </w:r>
      <w:r w:rsidRPr="00AD18F7">
        <w:rPr>
          <w:rFonts w:ascii="Times New Roman" w:hAnsi="Times New Roman"/>
          <w:color w:val="000000"/>
          <w:sz w:val="28"/>
          <w:szCs w:val="28"/>
        </w:rPr>
        <w:t>576 пикселей и частотой 25 кадров  в секунду по каждому каналу;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подключение купольных (управляемых) </w:t>
      </w:r>
      <w:proofErr w:type="spellStart"/>
      <w:r w:rsidRPr="00AD18F7">
        <w:rPr>
          <w:rFonts w:ascii="Times New Roman" w:hAnsi="Times New Roman"/>
          <w:color w:val="000000"/>
          <w:sz w:val="28"/>
          <w:szCs w:val="28"/>
        </w:rPr>
        <w:t>полноприводных</w:t>
      </w:r>
      <w:proofErr w:type="spellEnd"/>
      <w:r w:rsidRPr="00AD18F7">
        <w:rPr>
          <w:rFonts w:ascii="Times New Roman" w:hAnsi="Times New Roman"/>
          <w:color w:val="000000"/>
          <w:sz w:val="28"/>
          <w:szCs w:val="28"/>
        </w:rPr>
        <w:t xml:space="preserve"> цветных видеокамер с переключением режимов день/ночь;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настройка конфигурации и чувствительности зоны обнаружения движения, настройки расписаний работы по временным интервалам; 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индикация срабатывания детектора движения;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работа видеокамер и периферийных устройств в диапазоне температур согласно строительно-климатической зоне расположения объекта УИС;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отображение видеоинформации от любой видеокамеры на любое АРМ, переход на частоту записи в архив до 25 кадров в секунду по команде оператора или по событию в СОТС и СКУД (тревожные ситуации);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одновременное отображение сообщений о тревожной информации</w:t>
      </w:r>
      <w:r w:rsidRPr="00AD18F7">
        <w:rPr>
          <w:rFonts w:ascii="Times New Roman" w:hAnsi="Times New Roman"/>
          <w:color w:val="000000"/>
          <w:sz w:val="28"/>
          <w:szCs w:val="28"/>
        </w:rPr>
        <w:br/>
        <w:t>и видеоинформации с видеокамер на несколько АРМ;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получение стоп-кадра с последующим сохранением в цифровом формате или выводом на печать;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видеонаблюдение в ночное время при наличии основного и дополнительного освещения;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кадровая частота записи не менее 6 кадров в секунду на видеокамеру;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17"/>
          <w:szCs w:val="17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возможность отображения и записи в видеоархив в </w:t>
      </w:r>
      <w:proofErr w:type="spellStart"/>
      <w:r w:rsidRPr="00AD18F7">
        <w:rPr>
          <w:rFonts w:ascii="Times New Roman" w:hAnsi="Times New Roman"/>
          <w:color w:val="000000"/>
          <w:sz w:val="28"/>
          <w:szCs w:val="28"/>
        </w:rPr>
        <w:t>одноэкранном</w:t>
      </w:r>
      <w:proofErr w:type="spellEnd"/>
      <w:r w:rsidRPr="00AD18F7">
        <w:rPr>
          <w:rFonts w:ascii="Times New Roman" w:hAnsi="Times New Roman"/>
          <w:color w:val="000000"/>
          <w:sz w:val="28"/>
          <w:szCs w:val="28"/>
        </w:rPr>
        <w:t xml:space="preserve"> формате с разрешением не менее 704 </w:t>
      </w:r>
      <w:r w:rsidRPr="00AD18F7">
        <w:rPr>
          <w:rFonts w:ascii="Times New Roman" w:hAnsi="Times New Roman"/>
          <w:sz w:val="28"/>
          <w:szCs w:val="28"/>
        </w:rPr>
        <w:t>×</w:t>
      </w:r>
      <w:r w:rsidRPr="00AD18F7">
        <w:rPr>
          <w:rFonts w:ascii="Times New Roman" w:hAnsi="Times New Roman"/>
          <w:sz w:val="17"/>
          <w:szCs w:val="17"/>
        </w:rPr>
        <w:t xml:space="preserve"> </w:t>
      </w:r>
      <w:r w:rsidRPr="00AD18F7">
        <w:rPr>
          <w:rFonts w:ascii="Times New Roman" w:hAnsi="Times New Roman"/>
          <w:color w:val="000000"/>
          <w:sz w:val="28"/>
          <w:szCs w:val="28"/>
        </w:rPr>
        <w:t>576 пикселей;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быстрый поиск в видеоархиве по следующим параметрам: дата/время, событие, «Тревога», полный список всех записей;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ускоренный и замедленный просмотр видеоархива;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lastRenderedPageBreak/>
        <w:t>просмотр видеоархива любой видеокамеры без остановки записи;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автоматический контроль и управление свободным дисковым пространством при записи видеоинформации;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автоматическое восстановление видеоизображения после отказов и восстановлений локальной вычислительной сети и линий связи с видеокамерами;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чувствительность видеокамер не менее 0,1 люкса, внешнего исполнения не менее 0,01 люкса для решения задач по обнаружению, различению и идентификации в каждом конкретном случае;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трансляция изображения от видеокамер на АРМ не менее 12 кадров в секунду;</w:t>
      </w:r>
    </w:p>
    <w:p w:rsidR="001A6146" w:rsidRPr="00AD18F7" w:rsidRDefault="001A6146" w:rsidP="001A614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минимальное разрешение видеокамер 540 ТВЛ.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Способ использования СОТ в составе ИСБ – визуальный, с немедленной реакцией на события, противоправные действия. Изображения от всех видеокамер выводятся на основные мониторы, изображения от видеокамер в зоне тревоги выводятся на «тревожные» мониторы крупным планом. На дополнительные мониторы могут выводиться изображения от одной или нескольких выбранных видеокамер.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Для всех АРМ максимальное количество видеокамер, отображаемых на мониторах: 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9 видеокамер для мониторов с диагональю 19</w:t>
      </w: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21 дюйм при соотношении сторон 3 к 4; 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видеокамер для мониторов с диагональю более 21 дюйма при соотношении сторон 3 к 4 и 9 к 16.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Для формирования видеоархива запрещается использование потоковых видеокодеков (например, </w:t>
      </w: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MPEG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-2, </w:t>
      </w: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MPEG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-4, </w:t>
      </w: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>.264 и аналогов).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Все элементы СОТ, а также элементы других подсистем, электрически связанные с СОТ, должны подключаться к одной фазе напряжением 220</w:t>
      </w:r>
      <w:proofErr w:type="gramStart"/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или быть гальванически развязаны. 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Устанавливаемые внутри всех зданий и помещений учреждения УИС видеокамеры должны иметь купольное исполнение. </w:t>
      </w:r>
    </w:p>
    <w:p w:rsidR="00AD18F7" w:rsidRDefault="00AD18F7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D18F7">
        <w:rPr>
          <w:rFonts w:ascii="Times New Roman" w:hAnsi="Times New Roman" w:cs="Times New Roman"/>
          <w:b/>
          <w:color w:val="000000"/>
          <w:sz w:val="28"/>
          <w:szCs w:val="28"/>
        </w:rPr>
        <w:t>СГГС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предназначена для обеспечения передачи звукового сигнала «Тревога», трансляции распоряжений и объявлений в служебные помещения, на участки территории и по периметру объекта УИС. СГГС обеспечивает решение следующих задач:</w:t>
      </w:r>
    </w:p>
    <w:p w:rsidR="001A6146" w:rsidRPr="00AD18F7" w:rsidRDefault="001A6146" w:rsidP="001A6146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формирование и выдача звукового сигнала «Тревога» на абонентские и рупорные громкоговорители в служебные помещения, на участки территории и по периметру объекта УИС;</w:t>
      </w:r>
    </w:p>
    <w:p w:rsidR="001A6146" w:rsidRPr="00AD18F7" w:rsidRDefault="001A6146" w:rsidP="001A6146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трансляция речевых сообщений, раздельно или одновременно, на абонентские и рупорные громкоговорители, установленные на периметре и в служебных помещениях, по выделенным зонам объекта УИС;</w:t>
      </w:r>
    </w:p>
    <w:p w:rsidR="001A6146" w:rsidRPr="00AD18F7" w:rsidRDefault="001A6146" w:rsidP="001A6146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lastRenderedPageBreak/>
        <w:t>запись всех речевых сообщений и звуковых сигналов, переданных по СГГС специальным многоканальным устройством записи переговоров.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Технические средства СГГС должны быть обслуживаемыми.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Речевые оповещатели подключаются к трансляционным линиям винтами или специальными зажимами и не имеют внешних регуляторов громкости.</w:t>
      </w:r>
    </w:p>
    <w:p w:rsidR="00AD18F7" w:rsidRDefault="00AD18F7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b/>
          <w:color w:val="000000"/>
          <w:sz w:val="28"/>
          <w:szCs w:val="28"/>
        </w:rPr>
        <w:t>СОДС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предназначена для обеспечения объекта УИС прямой оперативной двусторонней телефонной связью администрации учреждения УИС, сотрудников караула и дежурной смены учреждения УИС с постами и пунктами управления дежурной службы учреждения УИС, точками прохода, а также связью с камерными помещениями.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СОДС обеспечивает: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прямую телефонную связь операторов всех сотрудников караула и дежурной смены учреждения УИС с абонентами, находящимися в служебных помещениях и на постах учреждения УИС;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связь любых двух абонентов прямой связи через часового-оператора ПУТСО (оператора ПУТСН, оператора центрального поста технического контроля и видеонаблюдения (далее – ЦПТКВ);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AD18F7">
        <w:rPr>
          <w:rFonts w:ascii="Times New Roman" w:hAnsi="Times New Roman"/>
          <w:color w:val="000000"/>
          <w:sz w:val="28"/>
          <w:szCs w:val="28"/>
        </w:rPr>
        <w:t>конференц-связь</w:t>
      </w:r>
      <w:proofErr w:type="spellEnd"/>
      <w:proofErr w:type="gramEnd"/>
      <w:r w:rsidRPr="00AD18F7">
        <w:rPr>
          <w:rFonts w:ascii="Times New Roman" w:hAnsi="Times New Roman"/>
          <w:color w:val="000000"/>
          <w:sz w:val="28"/>
          <w:szCs w:val="28"/>
        </w:rPr>
        <w:t xml:space="preserve"> не менее двух абонентов по инициативе часового-оператора ПУТСО (оператора ПУТСН, оператора ЦПТКВ) или абонента;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автоматизированную конференцию по инициативе часового-оператора ПУТСО (оператора ПУТСН, оператора ЦПТКВ);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прослушивание часовым-оператором ПУТСО (оператором ПУТСН, оператором ЦПТКВ) телефонных разговоров между абонентами;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вторжение оператора ЦПТКВ в разговор абонентов;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прямую связь часового-оператора ПУТСО (оператора ПУТСН, оператора ЦПТКВ) с переговорными устройствами в точках прохода;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запись в протокол сообщений о дате, времени начала и конца разговоров, а также об абонентах, участвовавших в разговорах, и архивирование всех телефонных переговоров;</w:t>
      </w:r>
    </w:p>
    <w:p w:rsidR="001A6146" w:rsidRPr="00AD18F7" w:rsidRDefault="001A6146" w:rsidP="001A6146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дуплексную речевую связь «младший инспектор – камерное помещение».</w:t>
      </w:r>
    </w:p>
    <w:p w:rsidR="00AD18F7" w:rsidRDefault="00AD18F7" w:rsidP="00AD18F7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A6146" w:rsidRPr="00AD18F7" w:rsidRDefault="001A6146" w:rsidP="00B47F9D">
      <w:pPr>
        <w:pStyle w:val="a6"/>
        <w:numPr>
          <w:ilvl w:val="0"/>
          <w:numId w:val="2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18F7">
        <w:rPr>
          <w:rFonts w:ascii="Times New Roman" w:hAnsi="Times New Roman"/>
          <w:b/>
          <w:sz w:val="28"/>
          <w:szCs w:val="28"/>
        </w:rPr>
        <w:t>Управление ИСБ</w:t>
      </w:r>
      <w:r w:rsidR="00FA7109">
        <w:rPr>
          <w:rFonts w:ascii="Times New Roman" w:hAnsi="Times New Roman"/>
          <w:b/>
          <w:sz w:val="28"/>
          <w:szCs w:val="28"/>
        </w:rPr>
        <w:t>.</w:t>
      </w:r>
      <w:r w:rsidRPr="00AD18F7">
        <w:rPr>
          <w:rFonts w:ascii="Times New Roman" w:hAnsi="Times New Roman"/>
          <w:b/>
          <w:sz w:val="28"/>
          <w:szCs w:val="28"/>
        </w:rPr>
        <w:t xml:space="preserve"> </w:t>
      </w:r>
    </w:p>
    <w:p w:rsidR="00AD18F7" w:rsidRDefault="00AD18F7" w:rsidP="001A61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109" w:rsidRDefault="00FA7109" w:rsidP="001A61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осуществляется </w:t>
      </w:r>
      <w:r w:rsidRPr="00FA7109">
        <w:rPr>
          <w:rFonts w:ascii="Times New Roman" w:hAnsi="Times New Roman" w:cs="Times New Roman"/>
          <w:sz w:val="28"/>
          <w:szCs w:val="28"/>
        </w:rPr>
        <w:t>посредством АРМ.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8F7">
        <w:rPr>
          <w:rFonts w:ascii="Times New Roman" w:hAnsi="Times New Roman" w:cs="Times New Roman"/>
          <w:sz w:val="28"/>
          <w:szCs w:val="28"/>
        </w:rPr>
        <w:t>Для действующих объектов оборудуются: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оперативного дежурного, дежурного помощника начальника следственного изолятора, дежурного помощника начальника тюрьмы (далее – ОД, ДПНСИ, ДПНТ);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начальника караула (далее – НК);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часового-оператора ПУТСО;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оператора ПУТСН (СОТ);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lastRenderedPageBreak/>
        <w:t>АРМ операторов СОТ режимных зданий и помещений СИЗО и тюрем;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операторов СОТ изолированных помещений со строгими условиями отбывания наказания учреждения УИС, а также у камер ШИЗО, ДИЗО, ПКТ, ЕПКТ;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КПП для пропуска людей;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сборного отделения;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бюро пропусков;</w:t>
      </w:r>
    </w:p>
    <w:p w:rsidR="001A6146" w:rsidRPr="00AD18F7" w:rsidRDefault="001A6146" w:rsidP="001A6146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системного администратора ИСБ.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8F7">
        <w:rPr>
          <w:rFonts w:ascii="Times New Roman" w:hAnsi="Times New Roman" w:cs="Times New Roman"/>
          <w:sz w:val="28"/>
          <w:szCs w:val="28"/>
        </w:rPr>
        <w:t>Для вновь строящихся и подвергающихся реконструкции объектов УИС оборудуются: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ситуационного центра;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операторов ЦПТКВ;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ОД (ДПНСИ, ДПНТ);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НК;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операторов СОТ режимных зданий и помещений СИЗО и тюрем;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операторов СОТ изолированных помещений со строгими условиями отбывания наказания учреждения УИС, а также у камер ШИЗО, ДИЗО, ПКТ, ЕПКТ;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КПП для пропуска людей;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сборного отделения;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бюро пропусков;</w:t>
      </w:r>
    </w:p>
    <w:p w:rsidR="001A6146" w:rsidRPr="00AD18F7" w:rsidRDefault="001A6146" w:rsidP="001A6146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АРМ системного администратора ИСБ.</w:t>
      </w:r>
    </w:p>
    <w:p w:rsidR="00AD18F7" w:rsidRDefault="00AD18F7" w:rsidP="001A61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18F7">
        <w:rPr>
          <w:rFonts w:ascii="Times New Roman" w:hAnsi="Times New Roman" w:cs="Times New Roman"/>
          <w:b/>
          <w:sz w:val="28"/>
          <w:szCs w:val="28"/>
          <w:u w:val="single"/>
        </w:rPr>
        <w:t>АРМ ситуационного центра обеспечивает: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8F7">
        <w:rPr>
          <w:rFonts w:ascii="Times New Roman" w:hAnsi="Times New Roman" w:cs="Times New Roman"/>
          <w:sz w:val="28"/>
          <w:szCs w:val="28"/>
        </w:rPr>
        <w:t>отображение состояния элементов СОТС, исполнительных устройств СКУД на мнемосхеме объекта УИС;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8F7">
        <w:rPr>
          <w:rFonts w:ascii="Times New Roman" w:hAnsi="Times New Roman" w:cs="Times New Roman"/>
          <w:sz w:val="28"/>
          <w:szCs w:val="28"/>
        </w:rPr>
        <w:t>вывод изображения видеокамер, информация от которых необходима для оценки оперативной обстановки и принятия решения.</w:t>
      </w:r>
    </w:p>
    <w:p w:rsidR="000D6CC6" w:rsidRDefault="000D6CC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На АРМ операторов ЦПТКВ поступает информация от СОТС, СОТ, СКУД.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>АРМ операторов ЦПТКВ обеспечивает: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контроль состояния замковых устройств;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СОТС исполнительными устройствами СКУД с использованием интерактивной схемы объекта</w:t>
      </w:r>
      <w:r w:rsidRPr="00AD18F7">
        <w:rPr>
          <w:rFonts w:ascii="Times New Roman" w:hAnsi="Times New Roman"/>
          <w:sz w:val="28"/>
          <w:szCs w:val="28"/>
        </w:rPr>
        <w:t xml:space="preserve"> УИС</w:t>
      </w:r>
      <w:r w:rsidRPr="00AD18F7">
        <w:rPr>
          <w:rFonts w:ascii="Times New Roman" w:hAnsi="Times New Roman"/>
          <w:color w:val="000000"/>
          <w:sz w:val="28"/>
          <w:szCs w:val="28"/>
        </w:rPr>
        <w:t>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просмотр протокола событий;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перевод групп точек доступа в аварийный режим с разблокировкой электромеханических замков;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блокировку местного управления точками доступа по общей команде «Тревога»;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вывод информации от одной или нескольких видеокамер на соответствующие мониторы АРМ с возможностью масштабирования выбранного окна;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видеонаблюдение за участками по периметру и за внутренними зонами с возможностью автоматического перевода видеоизображения, полученного от </w:t>
      </w:r>
      <w:r w:rsidRPr="00AD18F7">
        <w:rPr>
          <w:rFonts w:ascii="Times New Roman" w:hAnsi="Times New Roman"/>
          <w:color w:val="000000"/>
          <w:sz w:val="28"/>
          <w:szCs w:val="28"/>
        </w:rPr>
        <w:lastRenderedPageBreak/>
        <w:t>видеокамер участка, на котором произошло срабатывание СОТС, на тревожный монитор;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купольными поворотными видеокамерами;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речевое, звуковое и световое оповещение по периметру объекта</w:t>
      </w:r>
      <w:r w:rsidRPr="00AD18F7">
        <w:rPr>
          <w:rFonts w:ascii="Times New Roman" w:hAnsi="Times New Roman"/>
          <w:sz w:val="28"/>
          <w:szCs w:val="28"/>
        </w:rPr>
        <w:t xml:space="preserve"> УИС</w:t>
      </w:r>
      <w:r w:rsidRPr="00AD18F7">
        <w:rPr>
          <w:rFonts w:ascii="Times New Roman" w:hAnsi="Times New Roman"/>
          <w:color w:val="000000"/>
          <w:sz w:val="28"/>
          <w:szCs w:val="28"/>
        </w:rPr>
        <w:t>, режимных зданий и помещений, других выделенных зон внутренней территории объекта</w:t>
      </w:r>
      <w:r w:rsidRPr="00AD18F7">
        <w:rPr>
          <w:rFonts w:ascii="Times New Roman" w:hAnsi="Times New Roman"/>
          <w:sz w:val="28"/>
          <w:szCs w:val="28"/>
        </w:rPr>
        <w:t xml:space="preserve"> УИС</w:t>
      </w:r>
      <w:r w:rsidRPr="00AD18F7">
        <w:rPr>
          <w:rFonts w:ascii="Times New Roman" w:hAnsi="Times New Roman"/>
          <w:color w:val="000000"/>
          <w:sz w:val="28"/>
          <w:szCs w:val="28"/>
        </w:rPr>
        <w:t>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дистанционный контроль несения службы сотрудниками караула и дежурной смены учреждения УИС;</w:t>
      </w:r>
    </w:p>
    <w:p w:rsidR="001A6146" w:rsidRPr="00AD18F7" w:rsidRDefault="001A6146" w:rsidP="001A614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отображение сведений об исправности аппаратуры, шлейфов сигнализации, наличии напряжения электропитания приборов, наличии связи между АРМ и серверами.</w:t>
      </w:r>
    </w:p>
    <w:p w:rsidR="001A6146" w:rsidRPr="000D6CC6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АРМ ОД (ДПНСИ, ДПНТ) обеспечивает: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СОТС исполнительными устройствами СКУД с использованием интерактивной схемы объекта УИС;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просмотр протокола событий; 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перевод групп точек доступа в аварийный режим с разблокировкой электромеханических замков;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блокировку местного управления точками доступа по общей команде «Тревога»;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вывод информации от одной или нескольких видеокамер на соответствующие мониторы АРМ с возможностью масштабирования выбранного окна;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видеонаблюдение за участками по периметру и за внутренними зонами объекта УИС (избирательно) с возможностью автоматического перевода видеоизображения, полученного от видеокамер участка, на котором произошло срабатывание СОТС, на «тревожные» мониторы;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купольными поворотными видеокамерами;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речевое, звуковое и световое оповещение по периметру объекта УИС, режимных зданий и помещений, других выделенных зон внутренней территории объекта УИС;</w:t>
      </w:r>
    </w:p>
    <w:p w:rsidR="001A6146" w:rsidRPr="00AD18F7" w:rsidRDefault="001A6146" w:rsidP="001A614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дистанционный контроль несения службы сотрудниками караула и дежурной смены учреждения УИС.</w:t>
      </w:r>
    </w:p>
    <w:p w:rsidR="001A6146" w:rsidRPr="000D6CC6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АРМ часового-оператора ПУТСО (НК) обеспечивает: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контроль состояния замковых устройств в запретной зоне и на КПП для пропуска людей, досмотра транспортных средств;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СОТС исполнительными устройствами СКУД, расположенными в запретной зоне, КПП для пропуска людей и КПП для пропуска транспортных средств с использованием интерактивной схемы объекта УИС;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просмотр протокола событий;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перевод групп точек доступа в запретной зоне, КПП для пропуска людей и КПП для пропуска транспортных средств в аварийный режим с разблокировкой электромеханических замков;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lastRenderedPageBreak/>
        <w:t>блокировку местного управления точками доступа в запретной зоне, КПП для пропуска людей и КПП для пропуска транспортных средств по общей команде «Тревога»;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вывод информации от одной или нескольких видеокамер на соответствующие мониторы АРМ с возможностью масштабирования выбранного окна;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видеонаблюдение за участками запретной зоны, КПП для пропуска людей и КПП для пропуска транспортных сре</w:t>
      </w:r>
      <w:proofErr w:type="gramStart"/>
      <w:r w:rsidRPr="00AD18F7">
        <w:rPr>
          <w:rFonts w:ascii="Times New Roman" w:hAnsi="Times New Roman"/>
          <w:color w:val="000000"/>
          <w:sz w:val="28"/>
          <w:szCs w:val="28"/>
        </w:rPr>
        <w:t>дств с в</w:t>
      </w:r>
      <w:proofErr w:type="gramEnd"/>
      <w:r w:rsidRPr="00AD18F7">
        <w:rPr>
          <w:rFonts w:ascii="Times New Roman" w:hAnsi="Times New Roman"/>
          <w:color w:val="000000"/>
          <w:sz w:val="28"/>
          <w:szCs w:val="28"/>
        </w:rPr>
        <w:t>озможностью автоматического перевода видеоизображения, полученного от видеокамер участка, на котором произошло срабатывание СОТС, на «тревожный» монитор;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купольными поворотными видеокамерами в запретной зоне, КПП для пропуска людей и КПП для пропуска транспортных средств;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речевое, звуковое и световое оповещение по периметру объекта УИС, режимных зданий и помещений, других выделенных зон внутренней территории объекта УИС;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дистанционный контроль несения службы сотрудниками караула учреждения УИС в запретной зоне, на КПП для пропуска людей и на КПП для пропуска транспортных средств;</w:t>
      </w:r>
    </w:p>
    <w:p w:rsidR="001A6146" w:rsidRPr="00AD18F7" w:rsidRDefault="001A6146" w:rsidP="001A614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отображение сведений об исправности аппаратуры, шлейфов сигнализации, наличии напряжения электропитания приборов, наличии связи между АРМ и серверами.</w:t>
      </w:r>
    </w:p>
    <w:p w:rsidR="001A6146" w:rsidRPr="000D6CC6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АРМ оператора ПУТСН (СОТ) обеспечивает: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контроль состояния замковых устройств на внутренней территории объекта УИС;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СОТС, исполнительными устройствами СКУД, расположенными на внутренней территории объекта УИС, с использованием его интерактивной схемы;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просмотр протокола событий;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перевод групп точек доступа на внутренней территории объекта УИС в аварийный режим с разблокировкой электромеханических замков;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блокировку местного управления точками доступа на внутренней территории объекта УИС по общей команде «Тревога»;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вывод информации от одной или нескольких видеокамер на соответствующие мониторы АРМ с возможностью масштабирования выбранного окна;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видеонаблюдение за участками на внутренней территории объекта УИС с возможностью автоматического перевода видеоизображения, полученного от видеокамер участка, на котором произошло срабатывание СОТС, на «тревожный» монитор;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купольными поворотными видеокамерами на внутренней территории объекта УИС;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речевое, звуковое и световое оповещение по периметру объекта УИС, режимных зданий и помещений, других выделенных зон внутренней территории объекта УИС;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lastRenderedPageBreak/>
        <w:t>дистанционный контроль несения службы сотрудниками дежурной смены  на внутренней территории объекта УИС;</w:t>
      </w:r>
    </w:p>
    <w:p w:rsidR="001A6146" w:rsidRPr="00AD18F7" w:rsidRDefault="001A6146" w:rsidP="001A614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отображение сведений об исправности аппаратуры, шлейфов сигнализации, наличии напряжения электропитания приборов, наличии связи между АРМ и серверами.</w:t>
      </w:r>
    </w:p>
    <w:p w:rsidR="001A6146" w:rsidRPr="000D6CC6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АРМ операторов СОТ режимных зданий и помещений СИЗО и тюрем обеспечивает: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контроль состояния замковых устройств;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СОТС исполнительными устройствами СКУД с использованием интерактивной схемы подконтрольных режимных зданий и помещений, локальных участков;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просмотр протокола событий подконтрольных режимных зданий</w:t>
      </w:r>
      <w:r w:rsidRPr="00AD18F7">
        <w:rPr>
          <w:rFonts w:ascii="Times New Roman" w:hAnsi="Times New Roman"/>
          <w:color w:val="000000"/>
          <w:sz w:val="28"/>
          <w:szCs w:val="28"/>
        </w:rPr>
        <w:br/>
        <w:t>и помещений, локальных участков;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перевод групп точек доступа подконтрольных режимных зданий и помещений, локальных участков в аварийный режим с разблокировкой электромеханических замков;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блокировку местного управления точками доступа в подконтрольных режимных зданиях и помещениях, локальных участках по общей команде «тревога»;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видеонаблюдение за постами младших инспекторов у камер, коридорами и входами в подконтрольные режимные здания и помещения, на локальные участки;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вывод избирательно, на отдельный монитор, видеокамер режимных зданий и помещений, локальных участков, в которых содержатся осужденные и лица, содержащиеся под стражей;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речевое, звуковое и световое оповещение подконтрольных режимных зданий и помещений, локальных участков;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дистанционный контроль несения службы младшими инспекторами дежурной смены учреждения УИС у камер в подконтрольных режимных зданиях и помещениях;</w:t>
      </w:r>
    </w:p>
    <w:p w:rsidR="001A6146" w:rsidRPr="00AD18F7" w:rsidRDefault="001A6146" w:rsidP="001A614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прямую оперативную связь с АРМ ДПНСИ (ДПНТ), операторов ПУТСН (ЦПТКВ).</w:t>
      </w:r>
    </w:p>
    <w:p w:rsidR="001A6146" w:rsidRPr="000D6CC6" w:rsidRDefault="001A6146" w:rsidP="000D6CC6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АРМ операторов СОТ изолированных </w:t>
      </w:r>
      <w:r w:rsidRPr="000D6CC6">
        <w:rPr>
          <w:rFonts w:ascii="Times New Roman" w:hAnsi="Times New Roman" w:cs="Times New Roman"/>
          <w:b/>
          <w:sz w:val="28"/>
          <w:szCs w:val="28"/>
          <w:u w:val="single"/>
        </w:rPr>
        <w:t>помещений со строгими условиями отбывания наказания, а также</w:t>
      </w: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у камер </w:t>
      </w:r>
      <w:r w:rsidRPr="000D6CC6">
        <w:rPr>
          <w:rFonts w:ascii="Times New Roman" w:hAnsi="Times New Roman" w:cs="Times New Roman"/>
          <w:b/>
          <w:sz w:val="28"/>
          <w:szCs w:val="28"/>
          <w:u w:val="single"/>
        </w:rPr>
        <w:t>ШИЗО, ДИЗО, ПКТ, ЕПКТ обеспечивает</w:t>
      </w: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:</w:t>
      </w:r>
    </w:p>
    <w:p w:rsidR="001A6146" w:rsidRPr="00AD18F7" w:rsidRDefault="001A6146" w:rsidP="001A614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контроль состояния замковых устройств;</w:t>
      </w:r>
    </w:p>
    <w:p w:rsidR="001A6146" w:rsidRPr="00AD18F7" w:rsidRDefault="001A6146" w:rsidP="001A614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управление СОТС, исполнительными устройствами СКУД с использованием интерактивной схемы подконтрольных режимных зданий и помещений; </w:t>
      </w:r>
    </w:p>
    <w:p w:rsidR="001A6146" w:rsidRPr="00AD18F7" w:rsidRDefault="001A6146" w:rsidP="001A614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блокировку местного управления точками доступа в подконтрольных режимных зданиях и помещениях по общей команде «Тревога»;</w:t>
      </w:r>
    </w:p>
    <w:p w:rsidR="001A6146" w:rsidRPr="00AD18F7" w:rsidRDefault="001A6146" w:rsidP="001A614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видеонаблюдение за обстановкой в подконтрольных режимных зданиях и помещениях, где содержатся осужденные и лица, содержащиеся под стражей;</w:t>
      </w:r>
    </w:p>
    <w:p w:rsidR="001A6146" w:rsidRPr="00AD18F7" w:rsidRDefault="001A6146" w:rsidP="001A614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речевое, звуковое и световое оповещение подконтрольных режимных зданий и помещений, локальных участков;</w:t>
      </w:r>
    </w:p>
    <w:p w:rsidR="001A6146" w:rsidRPr="00AD18F7" w:rsidRDefault="001A6146" w:rsidP="001A614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lastRenderedPageBreak/>
        <w:t>дуплексную речевую связь «младший инспектор – камерное помещение – ОД»;</w:t>
      </w:r>
    </w:p>
    <w:p w:rsidR="001A6146" w:rsidRPr="00AD18F7" w:rsidRDefault="001A6146" w:rsidP="001A614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прямую оперативную связь с камерными помещениями</w:t>
      </w:r>
      <w:r w:rsidRPr="00AD18F7">
        <w:rPr>
          <w:rFonts w:ascii="Times New Roman" w:hAnsi="Times New Roman"/>
          <w:sz w:val="28"/>
          <w:szCs w:val="28"/>
        </w:rPr>
        <w:t xml:space="preserve"> ШИЗО, ДИЗО, ПКТ, ЕПКТ</w:t>
      </w:r>
      <w:r w:rsidRPr="00AD18F7">
        <w:rPr>
          <w:rFonts w:ascii="Times New Roman" w:hAnsi="Times New Roman"/>
          <w:color w:val="000000"/>
          <w:sz w:val="28"/>
          <w:szCs w:val="28"/>
        </w:rPr>
        <w:t>, АРМ ОД и операторов ПУТСН (ЦПТКВ).</w:t>
      </w:r>
    </w:p>
    <w:p w:rsidR="001A6146" w:rsidRPr="000D6CC6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АРМ КПП для пропуска людей обеспечивает:</w:t>
      </w:r>
    </w:p>
    <w:p w:rsidR="001A6146" w:rsidRPr="00AD18F7" w:rsidRDefault="001A6146" w:rsidP="001A6146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контроль и управление доступом сотрудников УИС и посетителей через КПП для пропуска людей и на внутреннюю территорию объекта УИС;</w:t>
      </w:r>
    </w:p>
    <w:p w:rsidR="001A6146" w:rsidRPr="00AD18F7" w:rsidRDefault="001A6146" w:rsidP="001A6146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идентификацию входящих (выходящих) лиц по электронному ключу-идентификатору;</w:t>
      </w:r>
    </w:p>
    <w:p w:rsidR="001A6146" w:rsidRPr="00AD18F7" w:rsidRDefault="001A6146" w:rsidP="001A6146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получение информации о нахождении сотрудников УИС на территории объекта УИС, о времени их прихода и ухода, формирование списка всех сотрудников УИС, находящихся на территории объекта УИС;</w:t>
      </w:r>
    </w:p>
    <w:p w:rsidR="001A6146" w:rsidRPr="00AD18F7" w:rsidRDefault="001A6146" w:rsidP="001A6146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вывод на монитор информации о входящем (выходящем) лице;</w:t>
      </w:r>
    </w:p>
    <w:p w:rsidR="001A6146" w:rsidRPr="00AD18F7" w:rsidRDefault="001A6146" w:rsidP="001A6146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D18F7">
        <w:rPr>
          <w:rFonts w:ascii="Times New Roman" w:hAnsi="Times New Roman"/>
          <w:color w:val="000000"/>
          <w:sz w:val="28"/>
          <w:szCs w:val="28"/>
        </w:rPr>
        <w:t xml:space="preserve">получение, запись и передачу на АРМ НК и ПУТСО (ЦПТКВ) информации об обнаружении предметов стационарными </w:t>
      </w:r>
      <w:proofErr w:type="spellStart"/>
      <w:r w:rsidRPr="00AD18F7">
        <w:rPr>
          <w:rFonts w:ascii="Times New Roman" w:hAnsi="Times New Roman"/>
          <w:color w:val="000000"/>
          <w:sz w:val="28"/>
          <w:szCs w:val="28"/>
        </w:rPr>
        <w:t>металлодетектором</w:t>
      </w:r>
      <w:proofErr w:type="spellEnd"/>
      <w:r w:rsidRPr="00AD18F7">
        <w:rPr>
          <w:rFonts w:ascii="Times New Roman" w:hAnsi="Times New Roman"/>
          <w:color w:val="000000"/>
          <w:sz w:val="28"/>
          <w:szCs w:val="28"/>
        </w:rPr>
        <w:t xml:space="preserve">  и </w:t>
      </w:r>
      <w:proofErr w:type="spellStart"/>
      <w:r w:rsidRPr="00AD18F7">
        <w:rPr>
          <w:rFonts w:ascii="Times New Roman" w:hAnsi="Times New Roman"/>
          <w:color w:val="000000"/>
          <w:sz w:val="28"/>
          <w:szCs w:val="28"/>
        </w:rPr>
        <w:t>рентгеноскопом</w:t>
      </w:r>
      <w:proofErr w:type="spellEnd"/>
      <w:r w:rsidRPr="00AD18F7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1A6146" w:rsidRPr="00AD18F7" w:rsidRDefault="001A6146" w:rsidP="001A6146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прямую оперативную связь с АРМ НК и ПУТСО (ЦПТКВ);</w:t>
      </w:r>
    </w:p>
    <w:p w:rsidR="001A6146" w:rsidRPr="00AD18F7" w:rsidRDefault="001A6146" w:rsidP="001A6146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одновременный вывод информации от видеокамер, установленных на КПП для пропуска людей, КПП для досмотра транспортных средств и подходах к ним, на соответствующие мониторы АРМ с возможностью масштабирования выбранного окна.</w:t>
      </w:r>
    </w:p>
    <w:p w:rsidR="001A6146" w:rsidRPr="000D6CC6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АРМ сборного отделения обеспечивает:</w:t>
      </w:r>
    </w:p>
    <w:p w:rsidR="001A6146" w:rsidRPr="00AD18F7" w:rsidRDefault="001A6146" w:rsidP="001A6146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просмотр видеоинформации от видеокамер, установленных в коридорах и помещениях поста;</w:t>
      </w:r>
    </w:p>
    <w:p w:rsidR="001A6146" w:rsidRPr="00AD18F7" w:rsidRDefault="001A6146" w:rsidP="001A6146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вывод мнемосхемы поста;</w:t>
      </w:r>
    </w:p>
    <w:p w:rsidR="001A6146" w:rsidRPr="00AD18F7" w:rsidRDefault="001A6146" w:rsidP="001A6146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управление индивидуальной и общей громкоговорящей связью с камерами сборного отделения;</w:t>
      </w:r>
    </w:p>
    <w:p w:rsidR="001A6146" w:rsidRPr="00AD18F7" w:rsidRDefault="001A6146" w:rsidP="001A6146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sz w:val="28"/>
          <w:szCs w:val="28"/>
        </w:rPr>
        <w:t>дуплексную речевую связь «младший инспектор – камерное помещение»;</w:t>
      </w:r>
    </w:p>
    <w:p w:rsidR="001A6146" w:rsidRPr="00AD18F7" w:rsidRDefault="001A6146" w:rsidP="001A6146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прямую оперативную связь с АРМ ДПНСИ (ДПНТ), операторов ПУТСН (ЦПТКВ);</w:t>
      </w:r>
    </w:p>
    <w:p w:rsidR="001A6146" w:rsidRPr="00AD18F7" w:rsidRDefault="001A6146" w:rsidP="001A6146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 xml:space="preserve">просмотр информации о работе </w:t>
      </w:r>
      <w:proofErr w:type="spellStart"/>
      <w:r w:rsidRPr="00AD18F7">
        <w:rPr>
          <w:rFonts w:ascii="Times New Roman" w:hAnsi="Times New Roman"/>
          <w:color w:val="000000"/>
          <w:sz w:val="28"/>
          <w:szCs w:val="28"/>
        </w:rPr>
        <w:t>рентгеноскопа</w:t>
      </w:r>
      <w:proofErr w:type="spellEnd"/>
      <w:r w:rsidRPr="00AD18F7">
        <w:rPr>
          <w:rFonts w:ascii="Times New Roman" w:hAnsi="Times New Roman"/>
          <w:color w:val="000000"/>
          <w:sz w:val="28"/>
          <w:szCs w:val="28"/>
        </w:rPr>
        <w:t>, установленного в комнате проведения обысков.</w:t>
      </w:r>
    </w:p>
    <w:p w:rsidR="001A6146" w:rsidRPr="000D6CC6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АРМ бюро пропусков обеспечивает:</w:t>
      </w:r>
    </w:p>
    <w:p w:rsidR="001A6146" w:rsidRPr="00AD18F7" w:rsidRDefault="001A6146" w:rsidP="001A6146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D18F7">
        <w:rPr>
          <w:rFonts w:ascii="Times New Roman" w:hAnsi="Times New Roman"/>
          <w:color w:val="000000"/>
          <w:sz w:val="28"/>
          <w:szCs w:val="28"/>
        </w:rPr>
        <w:t>создание и редактирование шаблонов пропусков, оформление пропусков сотрудникам УИС и посетителям, печать пропусков на основании персональных данных;</w:t>
      </w:r>
    </w:p>
    <w:p w:rsidR="001A6146" w:rsidRPr="00AD18F7" w:rsidRDefault="001A6146" w:rsidP="001A6146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D18F7">
        <w:rPr>
          <w:rFonts w:ascii="Times New Roman" w:hAnsi="Times New Roman"/>
          <w:color w:val="000000"/>
          <w:sz w:val="28"/>
          <w:szCs w:val="28"/>
        </w:rPr>
        <w:t xml:space="preserve">прямую оперативную связь с АРМ ОД (ДПНСИ (ДПНТ), НК, КПП для пропуска людей, операторов ПУТСН (ЦПТКВ). </w:t>
      </w:r>
      <w:proofErr w:type="gramEnd"/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В состав АРМ входит дополнительное оборудование: сканер, цифровой фотоаппарат, </w:t>
      </w:r>
      <w:r w:rsidRPr="00AD18F7">
        <w:rPr>
          <w:rFonts w:ascii="Times New Roman" w:hAnsi="Times New Roman" w:cs="Times New Roman"/>
          <w:color w:val="000000"/>
          <w:sz w:val="28"/>
          <w:szCs w:val="28"/>
          <w:lang w:val="en-US"/>
        </w:rPr>
        <w:t>Web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>-камера, штатив для фотоаппарата, сублимационный принтер, ламинатор.</w:t>
      </w:r>
    </w:p>
    <w:p w:rsidR="001A6146" w:rsidRPr="00AD18F7" w:rsidRDefault="001A6146" w:rsidP="001A614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C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АРМ системного администратора</w:t>
      </w:r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 конфигурирование, администрирование и </w:t>
      </w:r>
      <w:proofErr w:type="gramStart"/>
      <w:r w:rsidRPr="00AD18F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AD18F7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техническим состоянием ИСБ объекта УИС.</w:t>
      </w:r>
    </w:p>
    <w:p w:rsidR="000D6CC6" w:rsidRDefault="000D6CC6" w:rsidP="001A6146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146" w:rsidRPr="001A6146" w:rsidRDefault="001A6146" w:rsidP="001A6146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8F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рабочих мест, а также режим рабочего времени операторов АРМ должны соответствовать требованиям </w:t>
      </w:r>
      <w:proofErr w:type="spellStart"/>
      <w:r w:rsidRPr="00AD18F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AD18F7">
        <w:rPr>
          <w:rFonts w:ascii="Times New Roman" w:hAnsi="Times New Roman" w:cs="Times New Roman"/>
          <w:sz w:val="28"/>
          <w:szCs w:val="28"/>
        </w:rPr>
        <w:t xml:space="preserve"> 2.2.2/2.4. 1340-03 «Гигиенические требования к персональным электронно-вычислительным машинам и организация работы», утвержденным постановлением Главного государственного санитарного врача Российской Федерации от 3 июня 2003 г. № 118 (зарегистрированы Минюстом России 10 июня 2003 г., регистрационный № 4673).</w:t>
      </w:r>
    </w:p>
    <w:p w:rsidR="001A6146" w:rsidRDefault="001A6146" w:rsidP="001A6146">
      <w:pPr>
        <w:shd w:val="clear" w:color="auto" w:fill="FFFFFF"/>
        <w:tabs>
          <w:tab w:val="num" w:pos="0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CC6" w:rsidRDefault="000D6CC6" w:rsidP="00B47F9D">
      <w:pPr>
        <w:pStyle w:val="a6"/>
        <w:numPr>
          <w:ilvl w:val="0"/>
          <w:numId w:val="24"/>
        </w:numPr>
        <w:ind w:right="84"/>
        <w:jc w:val="center"/>
        <w:rPr>
          <w:rFonts w:ascii="Times New Roman" w:hAnsi="Times New Roman"/>
          <w:b/>
          <w:sz w:val="28"/>
          <w:szCs w:val="28"/>
        </w:rPr>
      </w:pPr>
      <w:r w:rsidRPr="000D6CC6">
        <w:rPr>
          <w:rFonts w:ascii="Times New Roman" w:hAnsi="Times New Roman"/>
          <w:b/>
          <w:sz w:val="28"/>
          <w:szCs w:val="28"/>
        </w:rPr>
        <w:t>Назначение, структура, технические характеристики,</w:t>
      </w:r>
    </w:p>
    <w:p w:rsidR="000D6CC6" w:rsidRPr="000D6CC6" w:rsidRDefault="000D6CC6" w:rsidP="000D6CC6">
      <w:pPr>
        <w:pStyle w:val="a6"/>
        <w:ind w:right="84" w:firstLine="0"/>
        <w:jc w:val="center"/>
        <w:rPr>
          <w:rFonts w:ascii="Times New Roman" w:hAnsi="Times New Roman"/>
          <w:b/>
          <w:sz w:val="28"/>
          <w:szCs w:val="28"/>
        </w:rPr>
      </w:pPr>
      <w:r w:rsidRPr="000D6CC6">
        <w:rPr>
          <w:rFonts w:ascii="Times New Roman" w:hAnsi="Times New Roman"/>
          <w:b/>
          <w:bCs/>
          <w:sz w:val="28"/>
          <w:szCs w:val="28"/>
        </w:rPr>
        <w:t>состав</w:t>
      </w:r>
      <w:r w:rsidRPr="000D6CC6">
        <w:rPr>
          <w:rFonts w:ascii="Times New Roman" w:hAnsi="Times New Roman"/>
          <w:b/>
          <w:sz w:val="28"/>
          <w:szCs w:val="28"/>
        </w:rPr>
        <w:t xml:space="preserve"> ИСБ</w:t>
      </w:r>
      <w:r w:rsidRPr="000D6CC6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 «Пахра-М».</w:t>
      </w:r>
    </w:p>
    <w:p w:rsidR="000D6CC6" w:rsidRDefault="000D6CC6" w:rsidP="000D6CC6">
      <w:pPr>
        <w:pStyle w:val="a7"/>
        <w:spacing w:after="0"/>
        <w:ind w:left="0" w:firstLine="720"/>
        <w:rPr>
          <w:szCs w:val="28"/>
          <w:u w:val="single"/>
        </w:rPr>
      </w:pPr>
    </w:p>
    <w:p w:rsidR="000D6CC6" w:rsidRPr="000D6CC6" w:rsidRDefault="000D6CC6" w:rsidP="000D6CC6">
      <w:pPr>
        <w:pStyle w:val="a7"/>
        <w:spacing w:after="0"/>
        <w:ind w:left="0" w:firstLine="720"/>
        <w:rPr>
          <w:i/>
          <w:szCs w:val="28"/>
        </w:rPr>
      </w:pPr>
      <w:r w:rsidRPr="000D6CC6">
        <w:rPr>
          <w:b/>
          <w:i/>
          <w:szCs w:val="28"/>
        </w:rPr>
        <w:t xml:space="preserve">ИСБ «Пахра-М» предназначена </w:t>
      </w:r>
      <w:proofErr w:type="gramStart"/>
      <w:r w:rsidRPr="000D6CC6">
        <w:rPr>
          <w:b/>
          <w:i/>
          <w:szCs w:val="28"/>
        </w:rPr>
        <w:t>для</w:t>
      </w:r>
      <w:proofErr w:type="gramEnd"/>
      <w:r w:rsidRPr="000D6CC6">
        <w:rPr>
          <w:i/>
          <w:szCs w:val="28"/>
        </w:rPr>
        <w:t>: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 xml:space="preserve">- организации централизованной охраны объектов с общего пульта управления; 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- организации телефонной связи между охраняемыми объектами и пультом управления;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- передачи речевых сигналов оповещения на охраняемые объекты;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- организации режима передачи речи от охраняемых объектов на пульт управления (прослушивание);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- контроля доступа на охраняемые объекты;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- организации видео наблюдения охраняемых объектов.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- запись всех сигналов видеонаблюдения с возможностью последующего просмотра записей.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Составные части ИСБ «Пахра-М» рассчитаны на непрерывную круглосуточную работу при температуре окружающей среды от 0 до 50</w:t>
      </w:r>
      <w:proofErr w:type="gramStart"/>
      <w:r w:rsidRPr="000D6CC6">
        <w:rPr>
          <w:szCs w:val="28"/>
        </w:rPr>
        <w:t xml:space="preserve"> </w:t>
      </w:r>
      <w:r w:rsidRPr="000D6CC6">
        <w:rPr>
          <w:szCs w:val="28"/>
        </w:rPr>
        <w:sym w:font="Symbol" w:char="F0B0"/>
      </w:r>
      <w:r w:rsidRPr="000D6CC6">
        <w:rPr>
          <w:szCs w:val="28"/>
        </w:rPr>
        <w:t>С</w:t>
      </w:r>
      <w:proofErr w:type="gramEnd"/>
      <w:r w:rsidRPr="000D6CC6">
        <w:rPr>
          <w:szCs w:val="28"/>
        </w:rPr>
        <w:t xml:space="preserve"> и относительной влажности до 90% при температуре 25 </w:t>
      </w:r>
      <w:r w:rsidRPr="000D6CC6">
        <w:rPr>
          <w:szCs w:val="28"/>
        </w:rPr>
        <w:sym w:font="Symbol" w:char="F0B0"/>
      </w:r>
      <w:r w:rsidRPr="000D6CC6">
        <w:rPr>
          <w:szCs w:val="28"/>
        </w:rPr>
        <w:t>С.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6CC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ИСБ «Пахра-М» состоит </w:t>
      </w:r>
      <w:proofErr w:type="gramStart"/>
      <w:r w:rsidRPr="000D6CC6">
        <w:rPr>
          <w:rFonts w:ascii="Times New Roman" w:hAnsi="Times New Roman" w:cs="Times New Roman"/>
          <w:b/>
          <w:bCs/>
          <w:i/>
          <w:sz w:val="28"/>
          <w:szCs w:val="28"/>
        </w:rPr>
        <w:t>из</w:t>
      </w:r>
      <w:proofErr w:type="gramEnd"/>
      <w:r w:rsidRPr="000D6CC6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0D6CC6" w:rsidRPr="000D6CC6" w:rsidRDefault="000D6CC6" w:rsidP="000D6CC6">
      <w:pPr>
        <w:tabs>
          <w:tab w:val="right" w:pos="-2783"/>
        </w:tabs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подсистемы охранной сигнализации с речевой связью и контролем доступа;</w:t>
      </w:r>
    </w:p>
    <w:p w:rsidR="000D6CC6" w:rsidRPr="000D6CC6" w:rsidRDefault="000D6CC6" w:rsidP="000D6CC6">
      <w:pPr>
        <w:tabs>
          <w:tab w:val="right" w:pos="-2783"/>
        </w:tabs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подсистемы видеонаблюдения. </w:t>
      </w:r>
    </w:p>
    <w:p w:rsidR="000D6CC6" w:rsidRPr="000D6CC6" w:rsidRDefault="000D6CC6" w:rsidP="000D6CC6">
      <w:pPr>
        <w:tabs>
          <w:tab w:val="right" w:pos="-2783"/>
        </w:tabs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Подсистемы организованы по зональному принципу и объединены в единую сеть общими каналами связи с пультом и на уровне автоматизированных рабочих мест (далее – АРМ).</w:t>
      </w:r>
    </w:p>
    <w:p w:rsidR="000D6CC6" w:rsidRPr="000D6CC6" w:rsidRDefault="000D6CC6" w:rsidP="000D6CC6">
      <w:pPr>
        <w:pStyle w:val="1"/>
        <w:ind w:left="0"/>
        <w:rPr>
          <w:b w:val="0"/>
          <w:bCs/>
          <w:szCs w:val="28"/>
          <w:u w:val="single"/>
        </w:rPr>
      </w:pPr>
      <w:r w:rsidRPr="000D6CC6">
        <w:rPr>
          <w:b w:val="0"/>
          <w:bCs/>
          <w:szCs w:val="28"/>
          <w:u w:val="single"/>
        </w:rPr>
        <w:t>В состав подсистемы охранной сигнализации входит: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объектовые приборы;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концентраторы;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АРМ пульта оперативного дежурного (далее – ОД);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АРМ часового контрольно-пропускного пункта (далее – КПП).</w:t>
      </w:r>
    </w:p>
    <w:p w:rsidR="000D6CC6" w:rsidRPr="000D6CC6" w:rsidRDefault="000D6CC6" w:rsidP="000D6CC6">
      <w:pPr>
        <w:pStyle w:val="1"/>
        <w:ind w:left="0"/>
        <w:rPr>
          <w:b w:val="0"/>
          <w:bCs/>
          <w:szCs w:val="28"/>
          <w:u w:val="single"/>
        </w:rPr>
      </w:pPr>
      <w:r w:rsidRPr="000D6CC6">
        <w:rPr>
          <w:b w:val="0"/>
          <w:bCs/>
          <w:szCs w:val="28"/>
          <w:u w:val="single"/>
        </w:rPr>
        <w:t>В состав подсистемы видеонаблюдения входит: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видеокамеры наружного и внутреннего наблюдения;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купольная видеокамера;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видеосерверы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>;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АРМ видеонаблюдения, устанавливаемый на пульте ОД;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пульт управления купольной видеокамерой;</w:t>
      </w:r>
    </w:p>
    <w:p w:rsidR="000D6CC6" w:rsidRPr="000D6CC6" w:rsidRDefault="000D6CC6" w:rsidP="000D6CC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lastRenderedPageBreak/>
        <w:t>- АРМ видеонаблюдения, устанавливаемый на пульте часового КПП.</w:t>
      </w:r>
    </w:p>
    <w:p w:rsidR="000D6CC6" w:rsidRPr="000D6CC6" w:rsidRDefault="000D6CC6" w:rsidP="000D6CC6">
      <w:pPr>
        <w:pStyle w:val="20"/>
        <w:keepNext w:val="0"/>
        <w:ind w:firstLine="720"/>
        <w:rPr>
          <w:rFonts w:ascii="Times New Roman" w:hAnsi="Times New Roman"/>
          <w:spacing w:val="1"/>
          <w:sz w:val="28"/>
          <w:szCs w:val="28"/>
          <w:u w:val="single"/>
        </w:rPr>
      </w:pPr>
      <w:r w:rsidRPr="000D6CC6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91.4pt;margin-top:8.4pt;width:44.8pt;height:19.6pt;z-index:251660288" filled="f" stroked="f" strokecolor="white">
            <v:textbox style="mso-next-textbox:#_x0000_s1026">
              <w:txbxContent>
                <w:p w:rsidR="00B47F9D" w:rsidRPr="00FD517E" w:rsidRDefault="00B47F9D" w:rsidP="000D6CC6"/>
              </w:txbxContent>
            </v:textbox>
          </v:shape>
        </w:pict>
      </w:r>
    </w:p>
    <w:p w:rsidR="000D6CC6" w:rsidRPr="000D6CC6" w:rsidRDefault="000D6CC6" w:rsidP="000D6CC6">
      <w:pPr>
        <w:pStyle w:val="20"/>
        <w:keepNext w:val="0"/>
        <w:ind w:firstLine="720"/>
        <w:rPr>
          <w:rFonts w:ascii="Times New Roman" w:hAnsi="Times New Roman"/>
          <w:bCs/>
          <w:spacing w:val="-3"/>
          <w:sz w:val="28"/>
          <w:szCs w:val="28"/>
          <w:u w:val="single"/>
        </w:rPr>
      </w:pPr>
      <w:r w:rsidRPr="000D6CC6">
        <w:rPr>
          <w:rFonts w:ascii="Times New Roman" w:hAnsi="Times New Roman"/>
          <w:sz w:val="28"/>
          <w:szCs w:val="28"/>
          <w:u w:val="single"/>
        </w:rPr>
        <w:t>Технические характеристики ИСБ «Пахра-М».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Подсистема охранной сигнализации организована по принципу: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 xml:space="preserve">- группа (до 120 шт.) приборов приемно-контрольных охранно-пожарных (в дальнейшем – ППКОП) связана с концентратором по двухпроводной линии </w:t>
      </w:r>
      <w:r w:rsidRPr="000D6CC6">
        <w:rPr>
          <w:szCs w:val="28"/>
          <w:lang w:val="en-US"/>
        </w:rPr>
        <w:t>RS</w:t>
      </w:r>
      <w:r w:rsidRPr="000D6CC6">
        <w:rPr>
          <w:szCs w:val="28"/>
        </w:rPr>
        <w:t>-485;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 xml:space="preserve">- концентраторы (до 100 шт.) по локальной сети </w:t>
      </w:r>
      <w:r w:rsidRPr="000D6CC6">
        <w:rPr>
          <w:szCs w:val="28"/>
          <w:lang w:val="en-US"/>
        </w:rPr>
        <w:t>Ethernet</w:t>
      </w:r>
      <w:r w:rsidRPr="000D6CC6">
        <w:rPr>
          <w:szCs w:val="28"/>
        </w:rPr>
        <w:t xml:space="preserve"> связаны с пультом управления подсистемой. </w:t>
      </w:r>
    </w:p>
    <w:p w:rsidR="000D6CC6" w:rsidRPr="000D6CC6" w:rsidRDefault="000D6CC6" w:rsidP="000D6CC6">
      <w:pPr>
        <w:pStyle w:val="a7"/>
        <w:spacing w:after="0"/>
        <w:ind w:left="0" w:firstLine="720"/>
        <w:rPr>
          <w:b/>
          <w:szCs w:val="28"/>
        </w:rPr>
      </w:pP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  <w:u w:val="single"/>
        </w:rPr>
      </w:pPr>
      <w:r w:rsidRPr="000D6CC6">
        <w:rPr>
          <w:szCs w:val="28"/>
          <w:u w:val="single"/>
        </w:rPr>
        <w:t>Подсистема обеспечивает: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контроль состояния охраняемых объектов на основе использования приборов;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передачу извещений телесигнализации от приборов на АРМ пульта ОД;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звуковое и текстовое оповещение на АРМ пульта ОД в случае возникновения тревожных ситуаций на охраняемых объектах;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световое оповещение тревожных ситуаций на охраняемых объектах;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организацию передачи следующих видов речевых сигналов: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дуплексную связь для обмена речевыми сигналами между прибором, в который встроены динамик и микрофон, и телефонным аппаратом, входящим в состав АРМ. </w:t>
      </w:r>
      <w:r w:rsidRPr="000D6CC6">
        <w:rPr>
          <w:rFonts w:ascii="Times New Roman" w:hAnsi="Times New Roman" w:cs="Times New Roman"/>
          <w:bCs/>
          <w:sz w:val="28"/>
          <w:szCs w:val="28"/>
        </w:rPr>
        <w:t>Установление связи может производит</w:t>
      </w:r>
      <w:r w:rsidRPr="000D6CC6">
        <w:rPr>
          <w:rFonts w:ascii="Times New Roman" w:hAnsi="Times New Roman" w:cs="Times New Roman"/>
          <w:bCs/>
          <w:sz w:val="28"/>
          <w:szCs w:val="28"/>
        </w:rPr>
        <w:t>ь</w:t>
      </w:r>
      <w:r w:rsidRPr="000D6CC6">
        <w:rPr>
          <w:rFonts w:ascii="Times New Roman" w:hAnsi="Times New Roman" w:cs="Times New Roman"/>
          <w:bCs/>
          <w:sz w:val="28"/>
          <w:szCs w:val="28"/>
        </w:rPr>
        <w:t xml:space="preserve">ся как от прибора, так и от АРМ; 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одностороннюю передачу речевых сигналов оповещения от телефонного аппарата АРМ на все приборы, подключенные к системе, или на группу приборов;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одностороннюю передачу речевых сигналов от внешнего микрофона, по</w:t>
      </w:r>
      <w:r w:rsidRPr="000D6CC6">
        <w:rPr>
          <w:rFonts w:ascii="Times New Roman" w:hAnsi="Times New Roman" w:cs="Times New Roman"/>
          <w:sz w:val="28"/>
          <w:szCs w:val="28"/>
        </w:rPr>
        <w:t>д</w:t>
      </w:r>
      <w:r w:rsidRPr="000D6CC6">
        <w:rPr>
          <w:rFonts w:ascii="Times New Roman" w:hAnsi="Times New Roman" w:cs="Times New Roman"/>
          <w:sz w:val="28"/>
          <w:szCs w:val="28"/>
        </w:rPr>
        <w:t>ключаемого к прибору, по команде, переданной от АРМ (режим прослушивания). При этом установление связи</w:t>
      </w:r>
      <w:r w:rsidRPr="000D6CC6">
        <w:rPr>
          <w:rFonts w:ascii="Times New Roman" w:hAnsi="Times New Roman" w:cs="Times New Roman"/>
          <w:bCs/>
          <w:sz w:val="28"/>
          <w:szCs w:val="28"/>
        </w:rPr>
        <w:t xml:space="preserve"> от прибора невозможно;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одновременную передачу извещений, команд и любого из видов речевых сигналов по одной линии связи интерфейса </w:t>
      </w:r>
      <w:r w:rsidRPr="000D6CC6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0D6CC6">
        <w:rPr>
          <w:rFonts w:ascii="Times New Roman" w:hAnsi="Times New Roman" w:cs="Times New Roman"/>
          <w:sz w:val="28"/>
          <w:szCs w:val="28"/>
        </w:rPr>
        <w:t xml:space="preserve">-485 между концентратором и приборами при длине этой линии до </w:t>
      </w:r>
      <w:smartTag w:uri="urn:schemas-microsoft-com:office:smarttags" w:element="metricconverter">
        <w:smartTagPr>
          <w:attr w:name="ProductID" w:val="800 м"/>
        </w:smartTagPr>
        <w:r w:rsidRPr="000D6CC6">
          <w:rPr>
            <w:rFonts w:ascii="Times New Roman" w:hAnsi="Times New Roman" w:cs="Times New Roman"/>
            <w:sz w:val="28"/>
            <w:szCs w:val="28"/>
          </w:rPr>
          <w:t>800 м</w:t>
        </w:r>
      </w:smartTag>
      <w:r w:rsidRPr="000D6CC6">
        <w:rPr>
          <w:rFonts w:ascii="Times New Roman" w:hAnsi="Times New Roman" w:cs="Times New Roman"/>
          <w:sz w:val="28"/>
          <w:szCs w:val="28"/>
        </w:rPr>
        <w:t>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одновременную передачу извещений от всех от всех концентраторов системы на АРМ пульта ОД и команд от АРМ на один из концентраторов;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имитостойкость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 xml:space="preserve"> сообщений, передаваемых от приборов на концентратор;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автоматическое взятие объекта под охрану и снятие его с охраны с помощью индивидуального электронного кодового ключа </w:t>
      </w:r>
      <w:r w:rsidRPr="000D6CC6">
        <w:rPr>
          <w:rFonts w:ascii="Times New Roman" w:hAnsi="Times New Roman" w:cs="Times New Roman"/>
          <w:sz w:val="28"/>
          <w:szCs w:val="28"/>
          <w:lang w:val="en-US"/>
        </w:rPr>
        <w:t>Touch</w:t>
      </w:r>
      <w:r w:rsidRPr="000D6CC6">
        <w:rPr>
          <w:rFonts w:ascii="Times New Roman" w:hAnsi="Times New Roman" w:cs="Times New Roman"/>
          <w:sz w:val="28"/>
          <w:szCs w:val="28"/>
        </w:rPr>
        <w:t xml:space="preserve"> </w:t>
      </w:r>
      <w:r w:rsidRPr="000D6CC6">
        <w:rPr>
          <w:rFonts w:ascii="Times New Roman" w:hAnsi="Times New Roman" w:cs="Times New Roman"/>
          <w:sz w:val="28"/>
          <w:szCs w:val="28"/>
          <w:lang w:val="en-US"/>
        </w:rPr>
        <w:t>memory</w:t>
      </w:r>
      <w:r w:rsidRPr="000D6CC6">
        <w:rPr>
          <w:rFonts w:ascii="Times New Roman" w:hAnsi="Times New Roman" w:cs="Times New Roman"/>
          <w:sz w:val="28"/>
          <w:szCs w:val="28"/>
        </w:rPr>
        <w:t xml:space="preserve"> (далее - ИК ТМ) или дистанционно по кома</w:t>
      </w:r>
      <w:r w:rsidRPr="000D6CC6">
        <w:rPr>
          <w:rFonts w:ascii="Times New Roman" w:hAnsi="Times New Roman" w:cs="Times New Roman"/>
          <w:sz w:val="28"/>
          <w:szCs w:val="28"/>
        </w:rPr>
        <w:t>н</w:t>
      </w:r>
      <w:r w:rsidRPr="000D6CC6">
        <w:rPr>
          <w:rFonts w:ascii="Times New Roman" w:hAnsi="Times New Roman" w:cs="Times New Roman"/>
          <w:sz w:val="28"/>
          <w:szCs w:val="28"/>
        </w:rPr>
        <w:t>дам, поступающим по линии связи от АРМ пульта ОД;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контроль доступа, местное и дистанционное управление исполнительными устройствами (электромагнитными замками), установленными в охраняемых помещениях;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возможность одновременного перевода всех подключенных к ИСБ </w:t>
      </w:r>
      <w:r>
        <w:rPr>
          <w:rFonts w:ascii="Times New Roman" w:hAnsi="Times New Roman" w:cs="Times New Roman"/>
          <w:sz w:val="28"/>
          <w:szCs w:val="28"/>
        </w:rPr>
        <w:br/>
      </w:r>
      <w:r w:rsidRPr="000D6CC6">
        <w:rPr>
          <w:rFonts w:ascii="Times New Roman" w:hAnsi="Times New Roman" w:cs="Times New Roman"/>
          <w:sz w:val="28"/>
          <w:szCs w:val="28"/>
        </w:rPr>
        <w:t xml:space="preserve">«Пахра-М» приборов в аварийный режим, при котором на все приборы поступает </w:t>
      </w:r>
      <w:r w:rsidRPr="000D6CC6">
        <w:rPr>
          <w:rFonts w:ascii="Times New Roman" w:hAnsi="Times New Roman" w:cs="Times New Roman"/>
          <w:sz w:val="28"/>
          <w:szCs w:val="28"/>
        </w:rPr>
        <w:lastRenderedPageBreak/>
        <w:t>разрешение местной разблокировки электромагнитного замка. Перевод приборов в этот режим и обратно осуществляется по командам от пульта управления;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возможность блокировки местного управления приборами (управление замком) по общей команде («тревога») с АРМ пульта ОД;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контроль входа и выхода сотрудников и гостей с охраняемой территории.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по запросу оперативного дежурного получение информации о нахождении конкретного сотрудника на территории, о времени его прихода или ухода, формирование списка всех сотрудников, находящихся на территории;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защиту составных частей системы от кратковременного попадания в них опасных напряжений  велич</w:t>
      </w:r>
      <w:r w:rsidRPr="000D6CC6">
        <w:rPr>
          <w:rFonts w:ascii="Times New Roman" w:hAnsi="Times New Roman" w:cs="Times New Roman"/>
          <w:sz w:val="28"/>
          <w:szCs w:val="28"/>
        </w:rPr>
        <w:t>и</w:t>
      </w:r>
      <w:r w:rsidRPr="000D6CC6">
        <w:rPr>
          <w:rFonts w:ascii="Times New Roman" w:hAnsi="Times New Roman" w:cs="Times New Roman"/>
          <w:sz w:val="28"/>
          <w:szCs w:val="28"/>
        </w:rPr>
        <w:t>ной до 1500</w:t>
      </w:r>
      <w:proofErr w:type="gramStart"/>
      <w:r w:rsidRPr="000D6CC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D6CC6">
        <w:rPr>
          <w:rFonts w:ascii="Times New Roman" w:hAnsi="Times New Roman" w:cs="Times New Roman"/>
          <w:sz w:val="28"/>
          <w:szCs w:val="28"/>
        </w:rPr>
        <w:t>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защиту линии электропитания от короткого замыкания;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непрерывный контроль исправности аппаратуры, напряжения электропитания пр</w:t>
      </w:r>
      <w:r w:rsidRPr="000D6CC6">
        <w:rPr>
          <w:rFonts w:ascii="Times New Roman" w:hAnsi="Times New Roman" w:cs="Times New Roman"/>
          <w:sz w:val="28"/>
          <w:szCs w:val="28"/>
        </w:rPr>
        <w:t>и</w:t>
      </w:r>
      <w:r w:rsidRPr="000D6CC6">
        <w:rPr>
          <w:rFonts w:ascii="Times New Roman" w:hAnsi="Times New Roman" w:cs="Times New Roman"/>
          <w:sz w:val="28"/>
          <w:szCs w:val="28"/>
        </w:rPr>
        <w:t>боров, наличия имитостойкости и связи между приборами и концентратором, а также между концентраторами и АРМ и информирование оперативного дежурного о возникающих нарушениях;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индикацию нарушения связи на приборах;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получение информации на пульте управления о состоянии и параметрах приборов и шлейфов сигнализации (далее – ШС) по запросам оперативного дежурного;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возможность дистанционного с пульта ОД конфигурирования приборов;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возможность изменения сетевого номера прибора с АРМ пульта ОД;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регистрацию и удаление номеров кодовых электронных ключей </w:t>
      </w:r>
      <w:r w:rsidRPr="000D6CC6">
        <w:rPr>
          <w:rFonts w:ascii="Times New Roman" w:hAnsi="Times New Roman" w:cs="Times New Roman"/>
          <w:sz w:val="28"/>
          <w:szCs w:val="28"/>
          <w:lang w:val="en-US"/>
        </w:rPr>
        <w:t>Touch</w:t>
      </w:r>
      <w:r w:rsidRPr="000D6CC6">
        <w:rPr>
          <w:rFonts w:ascii="Times New Roman" w:hAnsi="Times New Roman" w:cs="Times New Roman"/>
          <w:sz w:val="28"/>
          <w:szCs w:val="28"/>
        </w:rPr>
        <w:t xml:space="preserve"> </w:t>
      </w:r>
      <w:r w:rsidRPr="000D6CC6">
        <w:rPr>
          <w:rFonts w:ascii="Times New Roman" w:hAnsi="Times New Roman" w:cs="Times New Roman"/>
          <w:sz w:val="28"/>
          <w:szCs w:val="28"/>
          <w:lang w:val="en-US"/>
        </w:rPr>
        <w:t>memory</w:t>
      </w:r>
      <w:r w:rsidRPr="000D6CC6">
        <w:rPr>
          <w:rFonts w:ascii="Times New Roman" w:hAnsi="Times New Roman" w:cs="Times New Roman"/>
          <w:sz w:val="28"/>
          <w:szCs w:val="28"/>
        </w:rPr>
        <w:t>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ведение журнала событий на АРМ дежурного пульта управления с сохранением в нем полученных сообщений и действий дежурного;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возможность просмотра истории событий по каждому из приборов или концентраторов за заданный промежуток времени;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запись речевых сообщений, поступающих от приборов и от телефонного аппарата дежурного пульта управления;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возможность просмотра списка записанных речевых сообщений по каждому из приб</w:t>
      </w:r>
      <w:r w:rsidRPr="000D6CC6">
        <w:rPr>
          <w:rFonts w:ascii="Times New Roman" w:hAnsi="Times New Roman" w:cs="Times New Roman"/>
          <w:sz w:val="28"/>
          <w:szCs w:val="28"/>
        </w:rPr>
        <w:t>о</w:t>
      </w:r>
      <w:r w:rsidRPr="000D6CC6">
        <w:rPr>
          <w:rFonts w:ascii="Times New Roman" w:hAnsi="Times New Roman" w:cs="Times New Roman"/>
          <w:sz w:val="28"/>
          <w:szCs w:val="28"/>
        </w:rPr>
        <w:t>ров за заданный промежуток времени;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возможность прослушивания записанных речевых сообщений;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время доставки тревожных извещений от приборов на АРМ не более 3 </w:t>
      </w:r>
      <w:proofErr w:type="gramStart"/>
      <w:r w:rsidRPr="000D6C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D6CC6">
        <w:rPr>
          <w:rFonts w:ascii="Times New Roman" w:hAnsi="Times New Roman" w:cs="Times New Roman"/>
          <w:sz w:val="28"/>
          <w:szCs w:val="28"/>
        </w:rPr>
        <w:t>.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  <w:u w:val="single"/>
        </w:rPr>
        <w:t>Подсистема видео наблюдения</w:t>
      </w:r>
      <w:r w:rsidRPr="000D6CC6">
        <w:rPr>
          <w:rFonts w:ascii="Times New Roman" w:hAnsi="Times New Roman" w:cs="Times New Roman"/>
          <w:sz w:val="28"/>
          <w:szCs w:val="28"/>
        </w:rPr>
        <w:t xml:space="preserve"> реализована по технологии клиент (АРМ оператора) –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видеосервер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>. Подсистема обеспечивает: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связь между АРМ оператора и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видеосервером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 xml:space="preserve"> по сети ETHERNET;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подключение к каждому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видеосерверу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 xml:space="preserve"> до 12 камер наблюдения;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связь между каждой видеокамерой и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видеосервером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 xml:space="preserve"> по индивидуальной витой паре;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lastRenderedPageBreak/>
        <w:t xml:space="preserve">- питание каждой видеокамеры (+24В) от сервера по общей или индивидуальной линии; 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одновременное отображение на АРМ оператора группы из 25 камер наблюдения;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общее число подключаемых групп камер наблюдения – 16;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автоматическое (с заданным темпом) или ручное переключение просматриваемых групп;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включение в сеть нескольких АРМ оператора;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видеосервере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 xml:space="preserve"> применено сжатие по алгоритму Н.264;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разрешение 352x288, 528x288 или 704x576 пикселей;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частота кадров на каждую камеру наблюдения (канал) – от 1 до 25 кадр/сек.;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режим записи (архивации): постоянно, по тревоге, по расписанию. Перезапись и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дозапись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 xml:space="preserve"> по тревоге;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установка разрешения, частоты кадров и степени сжатия для каждого канала, отдельно для записи и для передачи по сети;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аппаратный датчик движения – до 12 зон на каждый канал с регулировкой чувствительности;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управление купольной камерой;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полная настройка сервера с АРМ оператора;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возможность одновременного наблюдения, записи и просмотра архива;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сохранение и печать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стопкадров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 xml:space="preserve"> при наблюдении и просмотре архива;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просмотр записей с выбором по дате, номеру канала и типу записи;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просмотр часовым КПП предварительно сделанной фотографии сотрудника в момент применения последним карты 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Proximity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 xml:space="preserve"> при входе или выходе;</w:t>
      </w:r>
    </w:p>
    <w:p w:rsidR="000D6CC6" w:rsidRPr="000D6CC6" w:rsidRDefault="000D6CC6" w:rsidP="000D6CC6">
      <w:pPr>
        <w:spacing w:after="0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автоматическая фиксация реального изображения с одной из видеокамер КПП входящего или выходящего сотрудника в момент, определяемый часовым КПП.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В основной комплект поставки входит: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пульт ОД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- персональный компьютер с двумя мониторами для отображения шестнадцати видеокамер;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телефонный аппарат;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источник бесперебойного питания;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 xml:space="preserve">- считыватель ключей </w:t>
      </w:r>
      <w:r w:rsidRPr="000D6CC6">
        <w:rPr>
          <w:szCs w:val="28"/>
          <w:lang w:val="en-US"/>
        </w:rPr>
        <w:t>Touch</w:t>
      </w:r>
      <w:r w:rsidRPr="000D6CC6">
        <w:rPr>
          <w:szCs w:val="28"/>
        </w:rPr>
        <w:t xml:space="preserve"> </w:t>
      </w:r>
      <w:r w:rsidRPr="000D6CC6">
        <w:rPr>
          <w:szCs w:val="28"/>
          <w:lang w:val="en-US"/>
        </w:rPr>
        <w:t>Memory</w:t>
      </w:r>
      <w:r w:rsidRPr="000D6CC6">
        <w:rPr>
          <w:szCs w:val="28"/>
        </w:rPr>
        <w:t>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устройство организации связи (далее – УОС), в состав которого входит: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 xml:space="preserve">а) коммутатор </w:t>
      </w:r>
      <w:r w:rsidRPr="000D6CC6">
        <w:rPr>
          <w:szCs w:val="28"/>
          <w:lang w:val="en-US"/>
        </w:rPr>
        <w:t>Ethernet</w:t>
      </w:r>
      <w:r w:rsidRPr="000D6CC6">
        <w:rPr>
          <w:szCs w:val="28"/>
        </w:rPr>
        <w:t xml:space="preserve"> каналов;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 xml:space="preserve">б) </w:t>
      </w:r>
      <w:r w:rsidRPr="000D6CC6">
        <w:rPr>
          <w:szCs w:val="28"/>
          <w:lang w:val="en-US"/>
        </w:rPr>
        <w:t>VDSL</w:t>
      </w:r>
      <w:r w:rsidRPr="000D6CC6">
        <w:rPr>
          <w:szCs w:val="28"/>
        </w:rPr>
        <w:t xml:space="preserve"> модем;</w:t>
      </w:r>
    </w:p>
    <w:p w:rsidR="000D6CC6" w:rsidRPr="000D6CC6" w:rsidRDefault="000D6CC6" w:rsidP="000D6CC6">
      <w:pPr>
        <w:pStyle w:val="a7"/>
        <w:tabs>
          <w:tab w:val="num" w:pos="784"/>
        </w:tabs>
        <w:spacing w:after="0"/>
        <w:ind w:left="0"/>
        <w:rPr>
          <w:szCs w:val="28"/>
          <w:u w:val="single"/>
        </w:rPr>
      </w:pPr>
      <w:r w:rsidRPr="000D6CC6">
        <w:rPr>
          <w:b/>
          <w:szCs w:val="28"/>
        </w:rPr>
        <w:tab/>
      </w:r>
      <w:r w:rsidRPr="000D6CC6">
        <w:rPr>
          <w:szCs w:val="28"/>
          <w:u w:val="single"/>
        </w:rPr>
        <w:t>сервер №1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 xml:space="preserve">- </w:t>
      </w:r>
      <w:r w:rsidRPr="000D6CC6">
        <w:rPr>
          <w:szCs w:val="28"/>
          <w:lang w:val="en-US"/>
        </w:rPr>
        <w:t>VDSL</w:t>
      </w:r>
      <w:r w:rsidRPr="000D6CC6">
        <w:rPr>
          <w:szCs w:val="28"/>
        </w:rPr>
        <w:t xml:space="preserve"> модем;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 xml:space="preserve">- коммутатор </w:t>
      </w:r>
      <w:r w:rsidRPr="000D6CC6">
        <w:rPr>
          <w:szCs w:val="28"/>
          <w:lang w:val="en-US"/>
        </w:rPr>
        <w:t>Ethernet</w:t>
      </w:r>
      <w:r w:rsidRPr="000D6CC6">
        <w:rPr>
          <w:szCs w:val="28"/>
        </w:rPr>
        <w:t xml:space="preserve"> каналов;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lastRenderedPageBreak/>
        <w:t>- плата концентратора охранной сигнализации;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плата коммутации и защиты охранной сигнализации(15);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блок питания +24В для приборов и концентратора охранной подсистемы;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блок питания +24В для видеокамер подсистемы видеонаблюдения;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источник бесперебойного питания;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 xml:space="preserve">- </w:t>
      </w:r>
      <w:proofErr w:type="spellStart"/>
      <w:r w:rsidRPr="000D6CC6">
        <w:rPr>
          <w:szCs w:val="28"/>
        </w:rPr>
        <w:t>видеосервер</w:t>
      </w:r>
      <w:proofErr w:type="spellEnd"/>
      <w:r w:rsidRPr="000D6CC6">
        <w:rPr>
          <w:szCs w:val="28"/>
        </w:rPr>
        <w:t>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- 3 платы коммутации и согласования четырех  видеосигналов;</w:t>
      </w:r>
    </w:p>
    <w:p w:rsidR="000D6CC6" w:rsidRPr="000D6CC6" w:rsidRDefault="000D6CC6" w:rsidP="000D6CC6">
      <w:pPr>
        <w:pStyle w:val="a7"/>
        <w:tabs>
          <w:tab w:val="num" w:pos="0"/>
        </w:tabs>
        <w:spacing w:after="0"/>
        <w:ind w:left="0"/>
        <w:rPr>
          <w:szCs w:val="28"/>
        </w:rPr>
      </w:pPr>
      <w:r w:rsidRPr="000D6CC6">
        <w:rPr>
          <w:szCs w:val="28"/>
        </w:rPr>
        <w:tab/>
        <w:t xml:space="preserve">- оконечное оборудование охранной сигнализации, состоящее </w:t>
      </w:r>
      <w:proofErr w:type="gramStart"/>
      <w:r w:rsidRPr="000D6CC6">
        <w:rPr>
          <w:szCs w:val="28"/>
        </w:rPr>
        <w:t>из</w:t>
      </w:r>
      <w:proofErr w:type="gramEnd"/>
      <w:r w:rsidRPr="000D6CC6">
        <w:rPr>
          <w:szCs w:val="28"/>
        </w:rPr>
        <w:t>: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четыре устройства вводно-защитных (далее - УВЗ);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  <w:u w:val="single"/>
        </w:rPr>
      </w:pPr>
      <w:r w:rsidRPr="000D6CC6">
        <w:rPr>
          <w:szCs w:val="28"/>
        </w:rPr>
        <w:t>- двадцать девять комплектов приборов П-501 для охраны помещений камерного типа.</w:t>
      </w:r>
      <w:r w:rsidRPr="000D6CC6">
        <w:rPr>
          <w:szCs w:val="28"/>
          <w:u w:val="single"/>
        </w:rPr>
        <w:t xml:space="preserve"> В комплект прибора входит: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а) собственно прибор;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 xml:space="preserve">б) устройство подключения и защиты (далее – УПЗ) со </w:t>
      </w:r>
      <w:proofErr w:type="gramStart"/>
      <w:r w:rsidRPr="000D6CC6">
        <w:rPr>
          <w:szCs w:val="28"/>
        </w:rPr>
        <w:t>световым</w:t>
      </w:r>
      <w:proofErr w:type="gramEnd"/>
      <w:r w:rsidRPr="000D6CC6">
        <w:rPr>
          <w:szCs w:val="28"/>
        </w:rPr>
        <w:t xml:space="preserve"> </w:t>
      </w:r>
      <w:proofErr w:type="spellStart"/>
      <w:r w:rsidRPr="000D6CC6">
        <w:rPr>
          <w:szCs w:val="28"/>
        </w:rPr>
        <w:t>оповещателем</w:t>
      </w:r>
      <w:proofErr w:type="spellEnd"/>
      <w:r w:rsidRPr="000D6CC6">
        <w:rPr>
          <w:szCs w:val="28"/>
        </w:rPr>
        <w:t>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в) д</w:t>
      </w:r>
      <w:r>
        <w:rPr>
          <w:szCs w:val="28"/>
        </w:rPr>
        <w:t>ва магнитоконтактных извещателя</w:t>
      </w:r>
      <w:r w:rsidRPr="000D6CC6">
        <w:rPr>
          <w:szCs w:val="28"/>
        </w:rPr>
        <w:t>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г) вызывная кнопка;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  <w:u w:val="single"/>
        </w:rPr>
      </w:pPr>
      <w:r w:rsidRPr="000D6CC6">
        <w:rPr>
          <w:szCs w:val="28"/>
        </w:rPr>
        <w:t xml:space="preserve">- трех комплектов приборов П-101, используемых для контроля доступа проходных дверей. </w:t>
      </w:r>
      <w:r w:rsidRPr="000D6CC6">
        <w:rPr>
          <w:szCs w:val="28"/>
          <w:u w:val="single"/>
        </w:rPr>
        <w:t>В комплект входит: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а) два прибора П-101;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б) два магнитоконтактных извещателя;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в) устройство объединения;</w:t>
      </w:r>
    </w:p>
    <w:p w:rsidR="000D6CC6" w:rsidRPr="000D6CC6" w:rsidRDefault="000D6CC6" w:rsidP="000D6CC6">
      <w:pPr>
        <w:pStyle w:val="a7"/>
        <w:tabs>
          <w:tab w:val="num" w:pos="3228"/>
        </w:tabs>
        <w:spacing w:after="0"/>
        <w:ind w:left="0" w:firstLine="720"/>
        <w:rPr>
          <w:szCs w:val="28"/>
        </w:rPr>
      </w:pPr>
      <w:r w:rsidRPr="000D6CC6">
        <w:rPr>
          <w:szCs w:val="28"/>
        </w:rPr>
        <w:t>г) набор кабелей для соединения всех элементов системы.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В дополнительный комплект поставки входит: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  <w:u w:val="single"/>
        </w:rPr>
      </w:pPr>
      <w:r w:rsidRPr="000D6CC6">
        <w:rPr>
          <w:szCs w:val="28"/>
          <w:u w:val="single"/>
        </w:rPr>
        <w:t>Пульт ОД.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персональный компьютер для отображения шестнадцати видеокамер;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персональный компьютер для работы с купольной камерой;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 xml:space="preserve">- </w:t>
      </w:r>
      <w:r>
        <w:rPr>
          <w:szCs w:val="28"/>
        </w:rPr>
        <w:t>принтер</w:t>
      </w:r>
      <w:r w:rsidRPr="000D6CC6">
        <w:rPr>
          <w:szCs w:val="28"/>
        </w:rPr>
        <w:t>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 xml:space="preserve">- два </w:t>
      </w:r>
      <w:r w:rsidRPr="000D6CC6">
        <w:rPr>
          <w:szCs w:val="28"/>
          <w:lang w:val="en-US"/>
        </w:rPr>
        <w:t>VDSL</w:t>
      </w:r>
      <w:r w:rsidRPr="000D6CC6">
        <w:rPr>
          <w:szCs w:val="28"/>
        </w:rPr>
        <w:t xml:space="preserve"> модема, размещаемые в УОС;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>- пульт управления купольной камерой;</w:t>
      </w:r>
    </w:p>
    <w:p w:rsidR="000D6CC6" w:rsidRPr="000D6CC6" w:rsidRDefault="000D6CC6" w:rsidP="000D6CC6">
      <w:pPr>
        <w:pStyle w:val="a7"/>
        <w:spacing w:after="0"/>
        <w:ind w:left="0" w:firstLine="708"/>
        <w:rPr>
          <w:szCs w:val="28"/>
        </w:rPr>
      </w:pPr>
      <w:r w:rsidRPr="000D6CC6">
        <w:rPr>
          <w:szCs w:val="28"/>
        </w:rPr>
        <w:t xml:space="preserve">- преобразователь </w:t>
      </w:r>
      <w:r w:rsidRPr="000D6CC6">
        <w:rPr>
          <w:szCs w:val="28"/>
          <w:lang w:val="en-US"/>
        </w:rPr>
        <w:t>USB</w:t>
      </w:r>
      <w:r w:rsidRPr="000D6CC6">
        <w:rPr>
          <w:szCs w:val="28"/>
        </w:rPr>
        <w:t>/</w:t>
      </w:r>
      <w:r w:rsidRPr="000D6CC6">
        <w:rPr>
          <w:szCs w:val="28"/>
          <w:lang w:val="en-US"/>
        </w:rPr>
        <w:t>RS</w:t>
      </w:r>
      <w:r w:rsidRPr="000D6CC6">
        <w:rPr>
          <w:szCs w:val="28"/>
        </w:rPr>
        <w:t>-232 (11), размещаемый в УОС.</w:t>
      </w:r>
    </w:p>
    <w:p w:rsidR="000D6CC6" w:rsidRPr="000D6CC6" w:rsidRDefault="000D6CC6" w:rsidP="000D6CC6">
      <w:pPr>
        <w:pStyle w:val="a7"/>
        <w:tabs>
          <w:tab w:val="num" w:pos="0"/>
        </w:tabs>
        <w:spacing w:after="0"/>
        <w:ind w:left="0"/>
        <w:rPr>
          <w:szCs w:val="28"/>
          <w:u w:val="single"/>
        </w:rPr>
      </w:pPr>
      <w:r w:rsidRPr="000D6CC6">
        <w:rPr>
          <w:b/>
          <w:szCs w:val="28"/>
        </w:rPr>
        <w:tab/>
      </w:r>
      <w:r w:rsidRPr="000D6CC6">
        <w:rPr>
          <w:szCs w:val="28"/>
          <w:u w:val="single"/>
        </w:rPr>
        <w:t>Сервер №2.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а) стандартный набор оборудования по аналогии с сервером №1.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б) индивидуальное оборудование сервера: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>- трансформатор с выходом ~24В для питания купольной камеры;</w:t>
      </w:r>
    </w:p>
    <w:p w:rsidR="000D6CC6" w:rsidRPr="000D6CC6" w:rsidRDefault="000D6CC6" w:rsidP="000D6CC6">
      <w:pPr>
        <w:pStyle w:val="a7"/>
        <w:spacing w:after="0"/>
        <w:ind w:left="0" w:firstLine="720"/>
        <w:rPr>
          <w:szCs w:val="28"/>
        </w:rPr>
      </w:pPr>
      <w:r w:rsidRPr="000D6CC6">
        <w:rPr>
          <w:szCs w:val="28"/>
        </w:rPr>
        <w:t xml:space="preserve">- преобразователь </w:t>
      </w:r>
      <w:r w:rsidRPr="000D6CC6">
        <w:rPr>
          <w:szCs w:val="28"/>
          <w:lang w:val="en-US"/>
        </w:rPr>
        <w:t>RS</w:t>
      </w:r>
      <w:r w:rsidRPr="000D6CC6">
        <w:rPr>
          <w:szCs w:val="28"/>
        </w:rPr>
        <w:t>-232/</w:t>
      </w:r>
      <w:r w:rsidRPr="000D6CC6">
        <w:rPr>
          <w:szCs w:val="28"/>
          <w:lang w:val="en-US"/>
        </w:rPr>
        <w:t>RS</w:t>
      </w:r>
      <w:r w:rsidRPr="000D6CC6">
        <w:rPr>
          <w:szCs w:val="28"/>
        </w:rPr>
        <w:t>-485 для сигналов управления.</w:t>
      </w:r>
    </w:p>
    <w:p w:rsidR="000D6CC6" w:rsidRPr="000D6CC6" w:rsidRDefault="000D6CC6" w:rsidP="000D6CC6">
      <w:pPr>
        <w:pStyle w:val="a7"/>
        <w:tabs>
          <w:tab w:val="num" w:pos="3228"/>
        </w:tabs>
        <w:spacing w:after="0"/>
        <w:ind w:left="0" w:firstLine="720"/>
        <w:rPr>
          <w:szCs w:val="28"/>
        </w:rPr>
      </w:pPr>
      <w:r w:rsidRPr="000D6CC6">
        <w:rPr>
          <w:szCs w:val="28"/>
        </w:rPr>
        <w:t>сервер №3. Размещен обязательно на КПП.</w:t>
      </w:r>
    </w:p>
    <w:p w:rsidR="000D6CC6" w:rsidRPr="000D6CC6" w:rsidRDefault="000D6CC6" w:rsidP="000D6CC6">
      <w:pPr>
        <w:pStyle w:val="a7"/>
        <w:tabs>
          <w:tab w:val="num" w:pos="0"/>
        </w:tabs>
        <w:spacing w:after="0"/>
        <w:ind w:left="0"/>
        <w:rPr>
          <w:szCs w:val="28"/>
        </w:rPr>
      </w:pPr>
      <w:r w:rsidRPr="000D6CC6">
        <w:rPr>
          <w:szCs w:val="28"/>
        </w:rPr>
        <w:tab/>
        <w:t xml:space="preserve"> </w:t>
      </w:r>
      <w:r w:rsidR="006B7311">
        <w:rPr>
          <w:szCs w:val="28"/>
        </w:rPr>
        <w:t>-</w:t>
      </w:r>
      <w:r w:rsidRPr="000D6CC6">
        <w:rPr>
          <w:szCs w:val="28"/>
        </w:rPr>
        <w:t xml:space="preserve">преобразователь </w:t>
      </w:r>
      <w:r w:rsidRPr="000D6CC6">
        <w:rPr>
          <w:szCs w:val="28"/>
          <w:lang w:val="en-US"/>
        </w:rPr>
        <w:t>RS</w:t>
      </w:r>
      <w:r w:rsidRPr="000D6CC6">
        <w:rPr>
          <w:szCs w:val="28"/>
        </w:rPr>
        <w:t>-232/</w:t>
      </w:r>
      <w:r w:rsidRPr="000D6CC6">
        <w:rPr>
          <w:szCs w:val="28"/>
          <w:lang w:val="en-US"/>
        </w:rPr>
        <w:t>RS</w:t>
      </w:r>
      <w:r w:rsidRPr="000D6CC6">
        <w:rPr>
          <w:szCs w:val="28"/>
        </w:rPr>
        <w:t>-485.</w:t>
      </w:r>
    </w:p>
    <w:p w:rsidR="000D6CC6" w:rsidRPr="000D6CC6" w:rsidRDefault="006B7311" w:rsidP="000D6CC6">
      <w:pPr>
        <w:pStyle w:val="a7"/>
        <w:spacing w:after="0"/>
        <w:ind w:left="0" w:firstLine="708"/>
        <w:rPr>
          <w:szCs w:val="28"/>
        </w:rPr>
      </w:pPr>
      <w:r>
        <w:rPr>
          <w:szCs w:val="28"/>
        </w:rPr>
        <w:t>-</w:t>
      </w:r>
      <w:r w:rsidR="000D6CC6" w:rsidRPr="000D6CC6">
        <w:rPr>
          <w:szCs w:val="28"/>
        </w:rPr>
        <w:t>видеокамеры 21 шт.</w:t>
      </w:r>
    </w:p>
    <w:p w:rsidR="000D6CC6" w:rsidRPr="000D6CC6" w:rsidRDefault="006B7311" w:rsidP="000D6CC6">
      <w:pPr>
        <w:pStyle w:val="a7"/>
        <w:spacing w:after="0"/>
        <w:ind w:left="0" w:firstLine="708"/>
        <w:rPr>
          <w:szCs w:val="28"/>
        </w:rPr>
      </w:pPr>
      <w:r>
        <w:rPr>
          <w:szCs w:val="28"/>
        </w:rPr>
        <w:t>-</w:t>
      </w:r>
      <w:r w:rsidR="000D6CC6" w:rsidRPr="000D6CC6">
        <w:rPr>
          <w:szCs w:val="28"/>
        </w:rPr>
        <w:t>купольная видеокамера</w:t>
      </w:r>
      <w:proofErr w:type="gramStart"/>
      <w:r w:rsidR="000D6CC6" w:rsidRPr="000D6CC6">
        <w:rPr>
          <w:szCs w:val="28"/>
        </w:rPr>
        <w:t xml:space="preserve"> .</w:t>
      </w:r>
      <w:proofErr w:type="gramEnd"/>
    </w:p>
    <w:p w:rsidR="000D6CC6" w:rsidRPr="000D6CC6" w:rsidRDefault="000D6CC6" w:rsidP="000D6CC6">
      <w:pPr>
        <w:pStyle w:val="a7"/>
        <w:tabs>
          <w:tab w:val="num" w:pos="0"/>
        </w:tabs>
        <w:spacing w:after="0"/>
        <w:ind w:left="0"/>
        <w:rPr>
          <w:szCs w:val="28"/>
        </w:rPr>
      </w:pPr>
      <w:r w:rsidRPr="000D6CC6">
        <w:rPr>
          <w:szCs w:val="28"/>
        </w:rPr>
        <w:tab/>
      </w:r>
      <w:r w:rsidR="006B7311">
        <w:rPr>
          <w:szCs w:val="28"/>
        </w:rPr>
        <w:t>-</w:t>
      </w:r>
      <w:r w:rsidRPr="000D6CC6">
        <w:rPr>
          <w:szCs w:val="28"/>
        </w:rPr>
        <w:t>пульт часового КПП:</w:t>
      </w:r>
    </w:p>
    <w:p w:rsidR="000D6CC6" w:rsidRPr="000D6CC6" w:rsidRDefault="006B7311" w:rsidP="000D6CC6">
      <w:pPr>
        <w:pStyle w:val="a7"/>
        <w:spacing w:after="0"/>
        <w:ind w:left="0" w:firstLine="708"/>
        <w:rPr>
          <w:szCs w:val="28"/>
        </w:rPr>
      </w:pPr>
      <w:r>
        <w:rPr>
          <w:szCs w:val="28"/>
        </w:rPr>
        <w:t>-монитора компьютера</w:t>
      </w:r>
      <w:r w:rsidR="000D6CC6" w:rsidRPr="000D6CC6">
        <w:rPr>
          <w:szCs w:val="28"/>
        </w:rPr>
        <w:t>;</w:t>
      </w:r>
    </w:p>
    <w:p w:rsidR="000D6CC6" w:rsidRPr="000D6CC6" w:rsidRDefault="006B7311" w:rsidP="000D6CC6">
      <w:pPr>
        <w:pStyle w:val="a7"/>
        <w:spacing w:after="0"/>
        <w:ind w:left="0" w:firstLine="708"/>
        <w:rPr>
          <w:szCs w:val="28"/>
        </w:rPr>
      </w:pPr>
      <w:r>
        <w:rPr>
          <w:szCs w:val="28"/>
        </w:rPr>
        <w:t>-</w:t>
      </w:r>
      <w:r w:rsidR="000D6CC6" w:rsidRPr="000D6CC6">
        <w:rPr>
          <w:szCs w:val="28"/>
        </w:rPr>
        <w:t xml:space="preserve">двух считывателей карточек </w:t>
      </w:r>
      <w:r w:rsidR="000D6CC6" w:rsidRPr="000D6CC6">
        <w:rPr>
          <w:szCs w:val="28"/>
          <w:lang w:val="en-US"/>
        </w:rPr>
        <w:t>Proximity</w:t>
      </w:r>
      <w:r w:rsidR="000D6CC6" w:rsidRPr="000D6CC6">
        <w:rPr>
          <w:szCs w:val="28"/>
        </w:rPr>
        <w:t>;</w:t>
      </w:r>
    </w:p>
    <w:p w:rsidR="000D6CC6" w:rsidRPr="000D6CC6" w:rsidRDefault="006B7311" w:rsidP="000D6CC6">
      <w:pPr>
        <w:pStyle w:val="a7"/>
        <w:spacing w:after="0"/>
        <w:ind w:left="0" w:firstLine="708"/>
        <w:rPr>
          <w:szCs w:val="28"/>
        </w:rPr>
      </w:pPr>
      <w:r>
        <w:rPr>
          <w:szCs w:val="28"/>
        </w:rPr>
        <w:t>-</w:t>
      </w:r>
      <w:r w:rsidR="000D6CC6" w:rsidRPr="000D6CC6">
        <w:rPr>
          <w:szCs w:val="28"/>
        </w:rPr>
        <w:t xml:space="preserve">400 пользовательских карточек </w:t>
      </w:r>
      <w:r w:rsidR="000D6CC6" w:rsidRPr="000D6CC6">
        <w:rPr>
          <w:szCs w:val="28"/>
          <w:lang w:val="en-US"/>
        </w:rPr>
        <w:t>Proximity</w:t>
      </w:r>
      <w:r w:rsidR="000D6CC6" w:rsidRPr="000D6CC6">
        <w:rPr>
          <w:szCs w:val="28"/>
        </w:rPr>
        <w:t>.</w:t>
      </w:r>
    </w:p>
    <w:p w:rsidR="000D6CC6" w:rsidRPr="000D6CC6" w:rsidRDefault="000D6CC6" w:rsidP="000D6CC6">
      <w:pPr>
        <w:pStyle w:val="a7"/>
        <w:tabs>
          <w:tab w:val="num" w:pos="0"/>
        </w:tabs>
        <w:spacing w:after="0"/>
        <w:ind w:left="0"/>
        <w:rPr>
          <w:szCs w:val="28"/>
        </w:rPr>
      </w:pPr>
      <w:r w:rsidRPr="000D6CC6">
        <w:rPr>
          <w:szCs w:val="28"/>
        </w:rPr>
        <w:tab/>
      </w:r>
      <w:r w:rsidR="006B7311">
        <w:rPr>
          <w:szCs w:val="28"/>
        </w:rPr>
        <w:t>-</w:t>
      </w:r>
      <w:r w:rsidRPr="000D6CC6">
        <w:rPr>
          <w:szCs w:val="28"/>
        </w:rPr>
        <w:t>набор кабелей для соединения всех элементов системы.</w:t>
      </w:r>
    </w:p>
    <w:p w:rsidR="006B7311" w:rsidRDefault="006B7311" w:rsidP="000D6CC6">
      <w:pPr>
        <w:pStyle w:val="a9"/>
        <w:spacing w:after="0"/>
        <w:ind w:firstLine="708"/>
        <w:jc w:val="both"/>
        <w:rPr>
          <w:sz w:val="28"/>
          <w:szCs w:val="28"/>
          <w:u w:val="single"/>
        </w:rPr>
      </w:pPr>
    </w:p>
    <w:p w:rsidR="000D6CC6" w:rsidRPr="000D6CC6" w:rsidRDefault="000D6CC6" w:rsidP="00B47F9D">
      <w:pPr>
        <w:pStyle w:val="a9"/>
        <w:numPr>
          <w:ilvl w:val="0"/>
          <w:numId w:val="24"/>
        </w:numPr>
        <w:spacing w:after="0"/>
        <w:jc w:val="center"/>
        <w:rPr>
          <w:sz w:val="28"/>
          <w:szCs w:val="28"/>
        </w:rPr>
      </w:pPr>
      <w:r w:rsidRPr="000D6CC6">
        <w:rPr>
          <w:b/>
          <w:sz w:val="28"/>
          <w:szCs w:val="28"/>
        </w:rPr>
        <w:lastRenderedPageBreak/>
        <w:t>Назначение и тактико-технические характеристики комплекса инженерно-технических средств физической защиты «Тобол».</w:t>
      </w:r>
    </w:p>
    <w:p w:rsidR="006B7311" w:rsidRDefault="006B7311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sz w:val="28"/>
          <w:szCs w:val="28"/>
          <w:u w:val="single"/>
        </w:rPr>
        <w:t>Комплекс обеспечивает физическую защиту объектов имеющих: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протяженность внешнего периметра – до 30 км</w:t>
      </w:r>
      <w:proofErr w:type="gramStart"/>
      <w:r w:rsidRPr="000D6CC6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количество зон (шлейфов) охраны – до 38400;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количество зон контроля доступа – до 2400;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количество зон визуального наблюдения – до 2048.</w:t>
      </w:r>
    </w:p>
    <w:p w:rsidR="006B7311" w:rsidRDefault="006B7311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spellStart"/>
      <w:r w:rsidRPr="000D6CC6">
        <w:rPr>
          <w:rFonts w:ascii="Times New Roman" w:hAnsi="Times New Roman" w:cs="Times New Roman"/>
          <w:sz w:val="28"/>
          <w:szCs w:val="28"/>
          <w:u w:val="single"/>
        </w:rPr>
        <w:t>Тобол-ИСБ</w:t>
      </w:r>
      <w:proofErr w:type="spellEnd"/>
      <w:r w:rsidRPr="000D6CC6">
        <w:rPr>
          <w:rFonts w:ascii="Times New Roman" w:hAnsi="Times New Roman" w:cs="Times New Roman"/>
          <w:sz w:val="28"/>
          <w:szCs w:val="28"/>
          <w:u w:val="single"/>
        </w:rPr>
        <w:t xml:space="preserve">» выполняет следующие функции: 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осуществляет сбор и обработку сигналов от средств обнаружения;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выполняет управление средствами физической защиты, другими системами и периферийными устройствами; 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обеспечивает подключение пульта или компьютера со специальным программным обеспечением для управления зонами охраны, отображения информации и графического мониторинга охраняемого объекта; 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обеспечивает подключение радиомодема для передачи информации по радиоканалу; 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обеспечивает подключение считывателя идентификаторов пользователя для управления и контроля доступом и установки зоны блокирования под охрану; 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обеспечивает программирование и хранение параметров входных и выходных шлейфов; 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 xml:space="preserve">- обеспечивает интервально-маркерный метод доступа к локальной сети; 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имеет встроенную трёхступенчатую защиту от наведённого статического электричества по магистрали (RS-485) и линии питания.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6CC6">
        <w:rPr>
          <w:rFonts w:ascii="Times New Roman" w:hAnsi="Times New Roman" w:cs="Times New Roman"/>
          <w:sz w:val="28"/>
          <w:szCs w:val="28"/>
          <w:u w:val="single"/>
        </w:rPr>
        <w:t xml:space="preserve">Комплекса инженерно-технических средств и систем физической защиты «Тобол» состоит </w:t>
      </w:r>
      <w:proofErr w:type="gramStart"/>
      <w:r w:rsidRPr="000D6CC6">
        <w:rPr>
          <w:rFonts w:ascii="Times New Roman" w:hAnsi="Times New Roman" w:cs="Times New Roman"/>
          <w:sz w:val="28"/>
          <w:szCs w:val="28"/>
          <w:u w:val="single"/>
        </w:rPr>
        <w:t>из</w:t>
      </w:r>
      <w:proofErr w:type="gramEnd"/>
      <w:r w:rsidRPr="000D6CC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автоматизированной системы безопасности «</w:t>
      </w:r>
      <w:proofErr w:type="spellStart"/>
      <w:r w:rsidRPr="000D6CC6">
        <w:rPr>
          <w:rFonts w:ascii="Times New Roman" w:hAnsi="Times New Roman" w:cs="Times New Roman"/>
          <w:sz w:val="28"/>
          <w:szCs w:val="28"/>
        </w:rPr>
        <w:t>Тобол-АСБ</w:t>
      </w:r>
      <w:proofErr w:type="spellEnd"/>
      <w:r w:rsidRPr="000D6CC6">
        <w:rPr>
          <w:rFonts w:ascii="Times New Roman" w:hAnsi="Times New Roman" w:cs="Times New Roman"/>
          <w:sz w:val="28"/>
          <w:szCs w:val="28"/>
        </w:rPr>
        <w:t>»;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системы телевизионного наблюдения «Тобол-ТВ»;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комплект средств охранной и тревожной сигнализации;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комплект физических барьеров;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комплект средств защиты информации;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комплект средств контроля и управления доступом;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система электроосвещения;</w:t>
      </w:r>
    </w:p>
    <w:p w:rsidR="000D6CC6" w:rsidRPr="000D6CC6" w:rsidRDefault="000D6CC6" w:rsidP="000D6CC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C6">
        <w:rPr>
          <w:rFonts w:ascii="Times New Roman" w:hAnsi="Times New Roman" w:cs="Times New Roman"/>
          <w:sz w:val="28"/>
          <w:szCs w:val="28"/>
        </w:rPr>
        <w:t>- комплект монтажных частей.</w:t>
      </w:r>
    </w:p>
    <w:p w:rsidR="000D6CC6" w:rsidRPr="00C54AF3" w:rsidRDefault="000D6CC6" w:rsidP="000D6CC6">
      <w:pPr>
        <w:ind w:firstLine="720"/>
        <w:jc w:val="both"/>
      </w:pPr>
    </w:p>
    <w:p w:rsidR="000D6CC6" w:rsidRPr="00C54AF3" w:rsidRDefault="000D6CC6" w:rsidP="000D6CC6">
      <w:pPr>
        <w:ind w:firstLine="720"/>
        <w:jc w:val="both"/>
      </w:pPr>
      <w:r>
        <w:rPr>
          <w:noProof/>
        </w:rPr>
        <w:lastRenderedPageBreak/>
        <w:drawing>
          <wp:inline distT="0" distB="0" distL="0" distR="0">
            <wp:extent cx="5108245" cy="4267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228" cy="427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742" w:rsidRPr="00C12742" w:rsidRDefault="00C12742" w:rsidP="00B47F9D">
      <w:pPr>
        <w:pStyle w:val="a6"/>
        <w:numPr>
          <w:ilvl w:val="0"/>
          <w:numId w:val="24"/>
        </w:numPr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12742">
        <w:rPr>
          <w:rFonts w:ascii="Times New Roman" w:hAnsi="Times New Roman"/>
          <w:b/>
          <w:sz w:val="28"/>
          <w:szCs w:val="28"/>
        </w:rPr>
        <w:t xml:space="preserve">Назначение, основные тактико-технические характеристики, </w:t>
      </w:r>
      <w:r>
        <w:rPr>
          <w:rFonts w:ascii="Times New Roman" w:hAnsi="Times New Roman"/>
          <w:b/>
          <w:sz w:val="28"/>
          <w:szCs w:val="28"/>
        </w:rPr>
        <w:br/>
      </w:r>
      <w:r w:rsidRPr="00C12742">
        <w:rPr>
          <w:rFonts w:ascii="Times New Roman" w:hAnsi="Times New Roman"/>
          <w:b/>
          <w:sz w:val="28"/>
          <w:szCs w:val="28"/>
        </w:rPr>
        <w:t>с</w:t>
      </w:r>
      <w:r w:rsidRPr="00C12742">
        <w:rPr>
          <w:rFonts w:ascii="Times New Roman" w:hAnsi="Times New Roman"/>
          <w:b/>
          <w:sz w:val="28"/>
          <w:szCs w:val="28"/>
        </w:rPr>
        <w:t>о</w:t>
      </w:r>
      <w:r w:rsidRPr="00C12742">
        <w:rPr>
          <w:rFonts w:ascii="Times New Roman" w:hAnsi="Times New Roman"/>
          <w:b/>
          <w:sz w:val="28"/>
          <w:szCs w:val="28"/>
        </w:rPr>
        <w:t>став ИСБ «Рубеж-08».</w:t>
      </w:r>
    </w:p>
    <w:p w:rsidR="00C12742" w:rsidRPr="00C12742" w:rsidRDefault="00C12742" w:rsidP="00C12742">
      <w:pPr>
        <w:autoSpaceDE w:val="0"/>
        <w:autoSpaceDN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В методической разработке приняты следующие сокращения: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БЦБ – блок центральный процессорный;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ББП – блок бесперебойного питания;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СУ – сетевое устройство (СКШС, СКУСК, СКИУ, УСК-02С, ИБП и др.)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СК – сетевой контролер;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УСК – устройство считывания кода;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ШС – шлейф сигнализации;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ИП – идентификатор пользователя;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ИУ – исполнительное устройство;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ПЭВМ – персональная электронно-вычислительная машина.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ИСБ «Рубеж-08» 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 для построения комплексных систем безопасности крупных объектов, с организацией централизованной или автономной о</w:t>
      </w:r>
      <w:r w:rsidRPr="00C12742">
        <w:rPr>
          <w:rFonts w:ascii="Times New Roman" w:hAnsi="Times New Roman" w:cs="Times New Roman"/>
          <w:sz w:val="28"/>
          <w:szCs w:val="28"/>
        </w:rPr>
        <w:t>х</w:t>
      </w:r>
      <w:r w:rsidRPr="00C12742">
        <w:rPr>
          <w:rFonts w:ascii="Times New Roman" w:hAnsi="Times New Roman" w:cs="Times New Roman"/>
          <w:sz w:val="28"/>
          <w:szCs w:val="28"/>
        </w:rPr>
        <w:t>раны.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ИСБ «Рубеж-08» содержит полный набор подсистем с развитыми возмо</w:t>
      </w:r>
      <w:r w:rsidRPr="00C12742">
        <w:rPr>
          <w:rFonts w:ascii="Times New Roman" w:hAnsi="Times New Roman" w:cs="Times New Roman"/>
          <w:sz w:val="28"/>
          <w:szCs w:val="28"/>
        </w:rPr>
        <w:t>ж</w:t>
      </w:r>
      <w:r w:rsidRPr="00C12742">
        <w:rPr>
          <w:rFonts w:ascii="Times New Roman" w:hAnsi="Times New Roman" w:cs="Times New Roman"/>
          <w:sz w:val="28"/>
          <w:szCs w:val="28"/>
        </w:rPr>
        <w:t>ностями и аппаратной интеграцией, что позволяет создавать эффективные и надежные сист</w:t>
      </w:r>
      <w:r w:rsidRPr="00C12742">
        <w:rPr>
          <w:rFonts w:ascii="Times New Roman" w:hAnsi="Times New Roman" w:cs="Times New Roman"/>
          <w:sz w:val="28"/>
          <w:szCs w:val="28"/>
        </w:rPr>
        <w:t>е</w:t>
      </w:r>
      <w:r w:rsidRPr="00C12742">
        <w:rPr>
          <w:rFonts w:ascii="Times New Roman" w:hAnsi="Times New Roman" w:cs="Times New Roman"/>
          <w:sz w:val="28"/>
          <w:szCs w:val="28"/>
        </w:rPr>
        <w:t>мы безопасности.</w:t>
      </w:r>
    </w:p>
    <w:p w:rsidR="00C12742" w:rsidRPr="00C12742" w:rsidRDefault="00C12742" w:rsidP="00C12742">
      <w:pPr>
        <w:pStyle w:val="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2742" w:rsidRPr="00C12742" w:rsidRDefault="00C12742" w:rsidP="00C12742">
      <w:pPr>
        <w:pStyle w:val="3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b/>
          <w:sz w:val="28"/>
          <w:szCs w:val="28"/>
          <w:u w:val="single"/>
        </w:rPr>
        <w:t>Основные тактико-технические характеристики ИСБ «Рубеж-08»:</w:t>
      </w:r>
    </w:p>
    <w:tbl>
      <w:tblPr>
        <w:tblW w:w="0" w:type="auto"/>
        <w:tblLayout w:type="fixed"/>
        <w:tblLook w:val="0000"/>
      </w:tblPr>
      <w:tblGrid>
        <w:gridCol w:w="675"/>
        <w:gridCol w:w="6471"/>
        <w:gridCol w:w="2601"/>
      </w:tblGrid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nil"/>
            </w:tcBorders>
            <w:vAlign w:val="center"/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Питание БЦП от сети постоянного тока или резервного источника пит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 xml:space="preserve">ния напряжением, </w:t>
            </w:r>
            <w:proofErr w:type="gramStart"/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10,5…28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Ток, потребляемый БЦП от резервного источника пит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 xml:space="preserve">ния без внешней нагрузки, А 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br w:type="page"/>
              <w:t>3.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встроенных</w:t>
            </w:r>
            <w:proofErr w:type="gramEnd"/>
            <w:r w:rsidRPr="00C12742">
              <w:rPr>
                <w:rFonts w:ascii="Times New Roman" w:hAnsi="Times New Roman" w:cs="Times New Roman"/>
                <w:sz w:val="28"/>
                <w:szCs w:val="28"/>
              </w:rPr>
              <w:t xml:space="preserve"> ШС БЦП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 xml:space="preserve">Напряжение в ШС, </w:t>
            </w:r>
            <w:proofErr w:type="gramStart"/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24±1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Максимальный ток питания активных извещателей в дежу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ном режиме работы, мА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Максимальный ток питания активных извещателей в реж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ме тревоги, мА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Количество встроенных в БЦП релейных в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ходов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Тип контактов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Переключа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щий.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Количество линий связи с СУ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СУ, подключа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мых к БЦП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2×128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Максимальная протяженность линии связи БЦП с СУ (без ретрансляторов), м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Линия связи с СУ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Симме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ричная витая п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Рекомендуемое сечение проводов линии св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зи с СУ, мм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Максимальная протяженность линии связи с принт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 xml:space="preserve">ром, </w:t>
            </w:r>
            <w:proofErr w:type="gramStart"/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протяженность линии связи БЦП с ПЭВМ, </w:t>
            </w:r>
            <w:proofErr w:type="gramStart"/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при использовании интерфейса RS-232</w:t>
            </w:r>
          </w:p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при использовании интерфейса RS-422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Информационная емкость БЦП (максимальное число по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держиваемых объектов ТС)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C12742" w:rsidRPr="00C12742" w:rsidTr="00C12742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675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471" w:type="dxa"/>
          </w:tcPr>
          <w:p w:rsidR="00C12742" w:rsidRPr="00C12742" w:rsidRDefault="00C12742" w:rsidP="00C1274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Количество зон (объектов охраны)</w:t>
            </w:r>
          </w:p>
        </w:tc>
        <w:tc>
          <w:tcPr>
            <w:tcW w:w="2601" w:type="dxa"/>
            <w:tcBorders>
              <w:left w:val="nil"/>
            </w:tcBorders>
          </w:tcPr>
          <w:p w:rsidR="00C12742" w:rsidRPr="00C12742" w:rsidRDefault="00C12742" w:rsidP="00C12742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74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</w:tbl>
    <w:p w:rsidR="00C12742" w:rsidRPr="00C12742" w:rsidRDefault="00C12742" w:rsidP="00C12742">
      <w:pPr>
        <w:autoSpaceDE w:val="0"/>
        <w:autoSpaceDN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  <w:u w:val="single"/>
        </w:rPr>
        <w:t>Устройство и работа ИСБ «Рубеж-08».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ИСБ «Рубеж-08» имеет модульную структуру построения. Основой её служит БЦП, </w:t>
      </w:r>
      <w:proofErr w:type="gramStart"/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который</w:t>
      </w:r>
      <w:proofErr w:type="gramEnd"/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является главным контроллером обра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ботки информации и принятия реш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е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ний.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БЦП имеет встроенное оборудование: 8 шлейфов сигнализации, 4 реле.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На рисунке 1 приведена электрическая структурная схема БЦП. В его </w:t>
      </w:r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>состав вх</w:t>
      </w:r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>о</w:t>
      </w:r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>дят: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- центральный процессорный модуль (далее - ЦПМ);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5"/>
          <w:sz w:val="28"/>
          <w:szCs w:val="28"/>
        </w:rPr>
        <w:t>- встроенная консоль БЦП - блок индикации и управления (дисплей, кла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виатура, 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lastRenderedPageBreak/>
        <w:t>светод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и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одные индикаторы и звуковой </w:t>
      </w:r>
      <w:proofErr w:type="spellStart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оповещатель</w:t>
      </w:r>
      <w:proofErr w:type="spellEnd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);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- блок управления и контроля состояния ШС;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- блок управления реле;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- блок интерфейсный RS 485;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- блок интерфейсный RS 232;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- блок интерфейсный </w:t>
      </w:r>
      <w:proofErr w:type="spellStart"/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>Centronics</w:t>
      </w:r>
      <w:proofErr w:type="spellEnd"/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>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- источник питания.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ЦПМ предназначен для формирования управляющих сигналов, обеспечения внутренней и внешней синхронизации всех устройств и блоков, обслуживания клавиатуры, ус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т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ройств индикации, оперативного запоминающего устройства (далее – ОЗУ), обмена информацией с внешними устройствами (принтер, ПЭВМ). В его состав входят сл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е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дующие блоки: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- центральный процессор;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- ОЗУ;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- электрически перепрограммируемое постоянное запоминающее устрой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с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т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во;</w:t>
      </w:r>
    </w:p>
    <w:p w:rsidR="00C12742" w:rsidRPr="00C12742" w:rsidRDefault="00C12742" w:rsidP="00C12742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- часы реального времени;</w:t>
      </w:r>
    </w:p>
    <w:p w:rsidR="00C12742" w:rsidRPr="00C12742" w:rsidRDefault="00C12742" w:rsidP="00C12742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- блок восстановления работоспособности;</w:t>
      </w:r>
    </w:p>
    <w:p w:rsidR="00C12742" w:rsidRPr="00C12742" w:rsidRDefault="00C12742" w:rsidP="00C12742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- источник резервного питания часов реального времени и ОЗУ;</w:t>
      </w:r>
    </w:p>
    <w:p w:rsidR="00C12742" w:rsidRPr="00C12742" w:rsidRDefault="00C12742" w:rsidP="00C12742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- буферные устройства.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Блок индикации и управления обеспечивает вывод текстовой информации на ди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с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плей, обслуживание клавиатуры, светодиодных индикаторов и звуковую сигнализацию. Индик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а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ция производится на 4-х строчном жидкокристаллическом дисплее. Клавиатура содержит 16 клавиш, из них две функциональные </w:t>
      </w:r>
      <w:r w:rsidRPr="00C12742">
        <w:rPr>
          <w:rFonts w:ascii="Times New Roman" w:hAnsi="Times New Roman" w:cs="Times New Roman"/>
          <w:color w:val="000000"/>
          <w:spacing w:val="-3"/>
          <w:sz w:val="28"/>
          <w:szCs w:val="28"/>
        </w:rPr>
        <w:t>контекс</w:t>
      </w:r>
      <w:r w:rsidRPr="00C12742">
        <w:rPr>
          <w:rFonts w:ascii="Times New Roman" w:hAnsi="Times New Roman" w:cs="Times New Roman"/>
          <w:color w:val="000000"/>
          <w:spacing w:val="-3"/>
          <w:sz w:val="28"/>
          <w:szCs w:val="28"/>
        </w:rPr>
        <w:t>т</w:t>
      </w:r>
      <w:r w:rsidRPr="00C1274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ные клавиши (F1, F2). Четыре светодиодных индикатора могут 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быть использ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о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ваны для индикации различных состояний системы. Звуковой 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сигнал с генератора звука поступает на вход усилителя звука, к выходу которого в качестве излучателя подключена динамическая головка сопроти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в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лением 30 </w:t>
      </w:r>
      <w:r w:rsidRPr="00C12742">
        <w:rPr>
          <w:rFonts w:ascii="Times New Roman" w:hAnsi="Times New Roman" w:cs="Times New Roman"/>
          <w:color w:val="000000"/>
          <w:spacing w:val="-21"/>
          <w:sz w:val="28"/>
          <w:szCs w:val="28"/>
        </w:rPr>
        <w:t>Ом.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Блок управления и контроля </w:t>
      </w:r>
      <w:proofErr w:type="gramStart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состояния</w:t>
      </w:r>
      <w:proofErr w:type="gramEnd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встроенных ШС выполняет следующие </w:t>
      </w:r>
      <w:r w:rsidRPr="00C12742">
        <w:rPr>
          <w:rFonts w:ascii="Times New Roman" w:hAnsi="Times New Roman" w:cs="Times New Roman"/>
          <w:color w:val="000000"/>
          <w:spacing w:val="-12"/>
          <w:sz w:val="28"/>
          <w:szCs w:val="28"/>
        </w:rPr>
        <w:t>функции: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- формирование выходного сигнала в ШС в зависимости от выбранного 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т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и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па ШС;</w:t>
      </w:r>
    </w:p>
    <w:p w:rsidR="00C12742" w:rsidRPr="00C12742" w:rsidRDefault="00C12742" w:rsidP="00C1274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- питание </w:t>
      </w:r>
      <w:proofErr w:type="gramStart"/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активных</w:t>
      </w:r>
      <w:proofErr w:type="gramEnd"/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извещателей в ШС;</w:t>
      </w:r>
    </w:p>
    <w:p w:rsidR="00C12742" w:rsidRPr="00C12742" w:rsidRDefault="00C12742" w:rsidP="00C1274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- выделение из ШС сигналов состояния извещателей и их обработку;</w:t>
      </w:r>
    </w:p>
    <w:p w:rsidR="00C12742" w:rsidRPr="00C12742" w:rsidRDefault="00C12742" w:rsidP="00C12742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- выделение сигналов состояния ШС и их обработку;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Блок управления реле осуществляют передачу сигналов управления из ЦПМ на 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4 встроенных реле.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Блок интерфейсный RS-485 предназначен для преобразования сигналов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br/>
      </w:r>
      <w:proofErr w:type="spellStart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ТТЛ-уровня</w:t>
      </w:r>
      <w:proofErr w:type="spellEnd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, поступающих из ЦПМ в сигналы стандарта RS-485 и передачи их в ли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нию св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я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зи с СУ. БЦП </w:t>
      </w:r>
      <w:proofErr w:type="gramStart"/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оснащен</w:t>
      </w:r>
      <w:proofErr w:type="gramEnd"/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двумя независимыми блоками 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RS-485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Блок интерфейсный 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RS-232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предназначен для преобразования сигналов 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br/>
      </w:r>
      <w:proofErr w:type="spellStart"/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ТТЛ-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уровня</w:t>
      </w:r>
      <w:proofErr w:type="spellEnd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, поступающих из ЦПМ в сигналы стандарта RS-232 и передачи их в ли</w:t>
      </w:r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нию </w:t>
      </w:r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lastRenderedPageBreak/>
        <w:t>св</w:t>
      </w:r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>я</w:t>
      </w:r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>зи с ПЭВМ.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Блок интерфейсный </w:t>
      </w:r>
      <w:proofErr w:type="spellStart"/>
      <w:r w:rsidRPr="00C12742">
        <w:rPr>
          <w:rFonts w:ascii="Times New Roman" w:hAnsi="Times New Roman" w:cs="Times New Roman"/>
          <w:color w:val="000000"/>
          <w:spacing w:val="-11"/>
          <w:sz w:val="28"/>
          <w:szCs w:val="28"/>
        </w:rPr>
        <w:t>Centronics</w:t>
      </w:r>
      <w:proofErr w:type="spellEnd"/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предназначен для передачи информации и 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управл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е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ния работой принтера. В его состав входят буферное устройство и схе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мы согласования.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Источник питания вырабатывает напряжения, необходимые для электропит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а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ния </w:t>
      </w:r>
      <w:r w:rsidRPr="00C12742">
        <w:rPr>
          <w:rFonts w:ascii="Times New Roman" w:hAnsi="Times New Roman" w:cs="Times New Roman"/>
          <w:color w:val="000000"/>
          <w:spacing w:val="-10"/>
          <w:sz w:val="28"/>
          <w:szCs w:val="28"/>
        </w:rPr>
        <w:t>всех устройств БЦП.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Источник питания с резервированием осуществляет питание БЦП от сети переме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н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ного тока или встроенных батарей.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object w:dxaOrig="6931" w:dyaOrig="5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2.25pt;height:189pt" o:ole="">
            <v:imagedata r:id="rId8" o:title=""/>
          </v:shape>
          <o:OLEObject Type="Embed" ProgID="PBrush" ShapeID="_x0000_i1027" DrawAspect="Content" ObjectID="_1481372707" r:id="rId9"/>
        </w:objec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Рисунок 1 Электрическая структурная схема БЦП Рубеж-08.</w:t>
      </w:r>
    </w:p>
    <w:p w:rsidR="00C12742" w:rsidRPr="00C12742" w:rsidRDefault="00C12742" w:rsidP="00C12742">
      <w:pPr>
        <w:autoSpaceDE w:val="0"/>
        <w:autoSpaceDN w:val="0"/>
        <w:spacing w:after="0"/>
        <w:ind w:firstLine="720"/>
        <w:jc w:val="both"/>
        <w:outlineLvl w:val="0"/>
        <w:rPr>
          <w:rFonts w:ascii="Times New Roman" w:hAnsi="Times New Roman" w:cs="Times New Roman"/>
          <w:color w:val="000000"/>
          <w:spacing w:val="1"/>
          <w:sz w:val="28"/>
          <w:szCs w:val="28"/>
          <w:u w:val="single"/>
        </w:rPr>
      </w:pPr>
    </w:p>
    <w:p w:rsidR="00C12742" w:rsidRPr="00C12742" w:rsidRDefault="00C12742" w:rsidP="00C12742">
      <w:pPr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12742">
        <w:rPr>
          <w:rFonts w:ascii="Times New Roman" w:hAnsi="Times New Roman" w:cs="Times New Roman"/>
          <w:b/>
          <w:sz w:val="28"/>
          <w:szCs w:val="28"/>
        </w:rPr>
        <w:t>Органы управления, контроля и индикации ИСБ «РУБЕЖ-08».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Сетевые устройства.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Для расширения информационной емкости и функциональных возможн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о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стей к БЦП прибора могут </w:t>
      </w:r>
      <w:proofErr w:type="gramStart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подключатся</w:t>
      </w:r>
      <w:proofErr w:type="gramEnd"/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сетевые устройства из состава "Рубеж-08", а также ряд ус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т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ройств из состава "Рубеж-07-3", "Рубеж-07-4". Каждое СУ имеет некий набор (1 и более) элементов оборудования. Элементы оборудования используются для связи объектов техн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и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ческих средств (далее – ТС) с оборудованием. Например. СКШС-1 имеет 4 элемента оборудования - 4 ШС. С каждым элементом (ШС) может быть связан определенный объект ТС (Охранный ШС, Тревожный ШС и т.д.). В процессе своего фун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к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ционирования объект ТС проверяет состояние связанного с ним элемента оборудования (физического ШС) и вырабатывает свои события и состояния (Норма, Проникновение, Неисправность, П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о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жар и т.д.)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СКШС-01.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742">
        <w:rPr>
          <w:rFonts w:ascii="Times New Roman" w:hAnsi="Times New Roman" w:cs="Times New Roman"/>
          <w:sz w:val="28"/>
          <w:szCs w:val="28"/>
        </w:rPr>
        <w:t>Сетевой контроллер шлейфов сигнализации СКШС-01 предназначен для организации охранно-пожарной сигнализации и имеет в своем составе 4 элемента об</w:t>
      </w:r>
      <w:r w:rsidRPr="00C12742">
        <w:rPr>
          <w:rFonts w:ascii="Times New Roman" w:hAnsi="Times New Roman" w:cs="Times New Roman"/>
          <w:sz w:val="28"/>
          <w:szCs w:val="28"/>
        </w:rPr>
        <w:t>о</w:t>
      </w:r>
      <w:r w:rsidRPr="00C12742">
        <w:rPr>
          <w:rFonts w:ascii="Times New Roman" w:hAnsi="Times New Roman" w:cs="Times New Roman"/>
          <w:sz w:val="28"/>
          <w:szCs w:val="28"/>
        </w:rPr>
        <w:t>рудования – 4 универсальных ШС (ШС1-ШС4).</w:t>
      </w:r>
      <w:proofErr w:type="gramEnd"/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СКШС-02.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lastRenderedPageBreak/>
        <w:t>Сетевой контролер шлейфов сигнализации СКШС-02 предназначен для организации охранно-пожарной сигнализации и имеет в своем составе 8 элементов об</w:t>
      </w:r>
      <w:r w:rsidRPr="00C12742">
        <w:rPr>
          <w:rFonts w:ascii="Times New Roman" w:hAnsi="Times New Roman" w:cs="Times New Roman"/>
          <w:sz w:val="28"/>
          <w:szCs w:val="28"/>
        </w:rPr>
        <w:t>о</w:t>
      </w:r>
      <w:r w:rsidRPr="00C12742">
        <w:rPr>
          <w:rFonts w:ascii="Times New Roman" w:hAnsi="Times New Roman" w:cs="Times New Roman"/>
          <w:sz w:val="28"/>
          <w:szCs w:val="28"/>
        </w:rPr>
        <w:t>рудования – 8 охранных ШС (ШС1-ШС8).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СКШС-03-4(8).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742">
        <w:rPr>
          <w:rFonts w:ascii="Times New Roman" w:hAnsi="Times New Roman" w:cs="Times New Roman"/>
          <w:sz w:val="28"/>
          <w:szCs w:val="28"/>
        </w:rPr>
        <w:t>Сетевой контролер шлейфов сигнализации СКШС-03-4(8) предназначен для подключения выходов обратной связи устройств пожарной автоматики, а также другого технологического оборудования и имеет в своем составе 4(8) элементов обор</w:t>
      </w:r>
      <w:r w:rsidRPr="00C12742">
        <w:rPr>
          <w:rFonts w:ascii="Times New Roman" w:hAnsi="Times New Roman" w:cs="Times New Roman"/>
          <w:sz w:val="28"/>
          <w:szCs w:val="28"/>
        </w:rPr>
        <w:t>у</w:t>
      </w:r>
      <w:r w:rsidRPr="00C12742">
        <w:rPr>
          <w:rFonts w:ascii="Times New Roman" w:hAnsi="Times New Roman" w:cs="Times New Roman"/>
          <w:sz w:val="28"/>
          <w:szCs w:val="28"/>
        </w:rPr>
        <w:t>дования - 4(8) гальванически развязанных ШС (ШС1-ШС4(8).</w:t>
      </w:r>
      <w:proofErr w:type="gramEnd"/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СКШС-04.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Сетевой контролер шлейфов сигнализации СКШС-04 предназначен для организации охранно-пожарной сигнализации и имеет в своем составе 16 элементов об</w:t>
      </w:r>
      <w:r w:rsidRPr="00C12742">
        <w:rPr>
          <w:rFonts w:ascii="Times New Roman" w:hAnsi="Times New Roman" w:cs="Times New Roman"/>
          <w:sz w:val="28"/>
          <w:szCs w:val="28"/>
        </w:rPr>
        <w:t>о</w:t>
      </w:r>
      <w:r w:rsidRPr="00C12742">
        <w:rPr>
          <w:rFonts w:ascii="Times New Roman" w:hAnsi="Times New Roman" w:cs="Times New Roman"/>
          <w:sz w:val="28"/>
          <w:szCs w:val="28"/>
        </w:rPr>
        <w:t>рудования – 16 охранных ШС (ШС1-ШС16).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СКИУ-01.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Сетевой контроллер исполнительных устройств СКИУ-01 предназначен для подключения исполнительных устройств и имеет в своем составе 4 элемента обор</w:t>
      </w:r>
      <w:r w:rsidRPr="00C12742">
        <w:rPr>
          <w:rFonts w:ascii="Times New Roman" w:hAnsi="Times New Roman" w:cs="Times New Roman"/>
          <w:sz w:val="28"/>
          <w:szCs w:val="28"/>
        </w:rPr>
        <w:t>у</w:t>
      </w:r>
      <w:r w:rsidRPr="00C12742">
        <w:rPr>
          <w:rFonts w:ascii="Times New Roman" w:hAnsi="Times New Roman" w:cs="Times New Roman"/>
          <w:sz w:val="28"/>
          <w:szCs w:val="28"/>
        </w:rPr>
        <w:t>дования – 4 реле с переключающими контактами.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СК-01.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Сетевой контроллер устрой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ств сч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>итывания кода СК-01 предназначен для о</w:t>
      </w:r>
      <w:r w:rsidRPr="00C12742">
        <w:rPr>
          <w:rFonts w:ascii="Times New Roman" w:hAnsi="Times New Roman" w:cs="Times New Roman"/>
          <w:sz w:val="28"/>
          <w:szCs w:val="28"/>
        </w:rPr>
        <w:t>р</w:t>
      </w:r>
      <w:r w:rsidRPr="00C12742">
        <w:rPr>
          <w:rFonts w:ascii="Times New Roman" w:hAnsi="Times New Roman" w:cs="Times New Roman"/>
          <w:sz w:val="28"/>
          <w:szCs w:val="28"/>
        </w:rPr>
        <w:t>ганизации точек доступа (подсистема СКД) и терминалов управления. СК-01 имеет в своем составе 2 элемента оборудования – 2 комплекта входов/выходов для подкл</w:t>
      </w:r>
      <w:r w:rsidRPr="00C12742">
        <w:rPr>
          <w:rFonts w:ascii="Times New Roman" w:hAnsi="Times New Roman" w:cs="Times New Roman"/>
          <w:sz w:val="28"/>
          <w:szCs w:val="28"/>
        </w:rPr>
        <w:t>ю</w:t>
      </w:r>
      <w:r w:rsidRPr="00C12742">
        <w:rPr>
          <w:rFonts w:ascii="Times New Roman" w:hAnsi="Times New Roman" w:cs="Times New Roman"/>
          <w:sz w:val="28"/>
          <w:szCs w:val="28"/>
        </w:rPr>
        <w:t>чения устрой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ств сч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>итывания кода (УСК) и оборудования двери (реле управления ИУ, датчик положения двери, кнопка выхода).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ПУО-02.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Пульт управления объектовый ПУО-02 предназначен для организации</w:t>
      </w:r>
      <w:r w:rsidRPr="00C12742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C12742">
        <w:rPr>
          <w:rFonts w:ascii="Times New Roman" w:hAnsi="Times New Roman" w:cs="Times New Roman"/>
          <w:sz w:val="28"/>
          <w:szCs w:val="28"/>
        </w:rPr>
        <w:t>о</w:t>
      </w:r>
      <w:r w:rsidRPr="00C12742">
        <w:rPr>
          <w:rFonts w:ascii="Times New Roman" w:hAnsi="Times New Roman" w:cs="Times New Roman"/>
          <w:sz w:val="28"/>
          <w:szCs w:val="28"/>
        </w:rPr>
        <w:t>вого терминала управления охранной сигнализации на уровне зон: пост</w:t>
      </w:r>
      <w:r w:rsidRPr="00C12742">
        <w:rPr>
          <w:rFonts w:ascii="Times New Roman" w:hAnsi="Times New Roman" w:cs="Times New Roman"/>
          <w:sz w:val="28"/>
          <w:szCs w:val="28"/>
        </w:rPr>
        <w:t>а</w:t>
      </w:r>
      <w:r w:rsidRPr="00C12742">
        <w:rPr>
          <w:rFonts w:ascii="Times New Roman" w:hAnsi="Times New Roman" w:cs="Times New Roman"/>
          <w:sz w:val="28"/>
          <w:szCs w:val="28"/>
        </w:rPr>
        <w:t>новка на охрану, снятие с охраны, просмотр состояния. ПУО-02 оснащен жидкокристаллическим те</w:t>
      </w:r>
      <w:r w:rsidRPr="00C12742">
        <w:rPr>
          <w:rFonts w:ascii="Times New Roman" w:hAnsi="Times New Roman" w:cs="Times New Roman"/>
          <w:sz w:val="28"/>
          <w:szCs w:val="28"/>
        </w:rPr>
        <w:t>к</w:t>
      </w:r>
      <w:r w:rsidRPr="00C12742">
        <w:rPr>
          <w:rFonts w:ascii="Times New Roman" w:hAnsi="Times New Roman" w:cs="Times New Roman"/>
          <w:sz w:val="28"/>
          <w:szCs w:val="28"/>
        </w:rPr>
        <w:t>стовым дисплеем с подсветкой, что значительно повышает удобство его использования. К одному БЦП можно по</w:t>
      </w:r>
      <w:r w:rsidRPr="00C12742">
        <w:rPr>
          <w:rFonts w:ascii="Times New Roman" w:hAnsi="Times New Roman" w:cs="Times New Roman"/>
          <w:sz w:val="28"/>
          <w:szCs w:val="28"/>
        </w:rPr>
        <w:t>д</w:t>
      </w:r>
      <w:r w:rsidRPr="00C12742">
        <w:rPr>
          <w:rFonts w:ascii="Times New Roman" w:hAnsi="Times New Roman" w:cs="Times New Roman"/>
          <w:sz w:val="28"/>
          <w:szCs w:val="28"/>
        </w:rPr>
        <w:t>ключить до 16 ПУО-02.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ПУО-02 имеет в своем составе 1 элемент оборудования – терминал.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УСК-02С.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Сетевое устройство считывания кода УСК-02 предназначено для организ</w:t>
      </w:r>
      <w:r w:rsidRPr="00C12742">
        <w:rPr>
          <w:rFonts w:ascii="Times New Roman" w:hAnsi="Times New Roman" w:cs="Times New Roman"/>
          <w:sz w:val="28"/>
          <w:szCs w:val="28"/>
        </w:rPr>
        <w:t>а</w:t>
      </w:r>
      <w:r w:rsidRPr="00C12742">
        <w:rPr>
          <w:rFonts w:ascii="Times New Roman" w:hAnsi="Times New Roman" w:cs="Times New Roman"/>
          <w:sz w:val="28"/>
          <w:szCs w:val="28"/>
        </w:rPr>
        <w:t>ции точек доступа (подсистема СКД) и терминалов управления. УСК-02С имеет в своем составе 2 элемента оборудования: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-считыватель - считыватель proximity-карт и оборудование двери: выход управления ИУ, датчик положения двери, кнопка выхода;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-выход - если элемент Считыватель не используется в СКД, то выход управл</w:t>
      </w:r>
      <w:r w:rsidRPr="00C12742">
        <w:rPr>
          <w:rFonts w:ascii="Times New Roman" w:hAnsi="Times New Roman" w:cs="Times New Roman"/>
          <w:sz w:val="28"/>
          <w:szCs w:val="28"/>
        </w:rPr>
        <w:t>е</w:t>
      </w:r>
      <w:r w:rsidRPr="00C12742">
        <w:rPr>
          <w:rFonts w:ascii="Times New Roman" w:hAnsi="Times New Roman" w:cs="Times New Roman"/>
          <w:sz w:val="28"/>
          <w:szCs w:val="28"/>
        </w:rPr>
        <w:t>ния ИУ можно использовать как независимое устройство.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УСК-02КС.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Сетевое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кодонаборное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 устройство УСК-02КС предназначено для орган</w:t>
      </w:r>
      <w:r w:rsidRPr="00C12742">
        <w:rPr>
          <w:rFonts w:ascii="Times New Roman" w:hAnsi="Times New Roman" w:cs="Times New Roman"/>
          <w:sz w:val="28"/>
          <w:szCs w:val="28"/>
        </w:rPr>
        <w:t>и</w:t>
      </w:r>
      <w:r w:rsidRPr="00C12742">
        <w:rPr>
          <w:rFonts w:ascii="Times New Roman" w:hAnsi="Times New Roman" w:cs="Times New Roman"/>
          <w:sz w:val="28"/>
          <w:szCs w:val="28"/>
        </w:rPr>
        <w:t xml:space="preserve">зации объектового терминала управления охранной сигнализацией на уровне зон: </w:t>
      </w:r>
      <w:r w:rsidRPr="00C12742">
        <w:rPr>
          <w:rFonts w:ascii="Times New Roman" w:hAnsi="Times New Roman" w:cs="Times New Roman"/>
          <w:sz w:val="28"/>
          <w:szCs w:val="28"/>
        </w:rPr>
        <w:lastRenderedPageBreak/>
        <w:t>постановка на охрану, снятие с охраны, запрос состояния. УСУ-02КС имеет в своем с</w:t>
      </w:r>
      <w:r w:rsidRPr="00C12742">
        <w:rPr>
          <w:rFonts w:ascii="Times New Roman" w:hAnsi="Times New Roman" w:cs="Times New Roman"/>
          <w:sz w:val="28"/>
          <w:szCs w:val="28"/>
        </w:rPr>
        <w:t>о</w:t>
      </w:r>
      <w:r w:rsidRPr="00C12742">
        <w:rPr>
          <w:rFonts w:ascii="Times New Roman" w:hAnsi="Times New Roman" w:cs="Times New Roman"/>
          <w:sz w:val="28"/>
          <w:szCs w:val="28"/>
        </w:rPr>
        <w:t>ставе 1 элемент оборудования – клавиатура.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СКУСК-01Р.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Сетевой контроллер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радиоканальных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 устрой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ств сч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итывания кода СКУСК-01Р предназначен для работы с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радиоканальным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 оборудованием: приемник RR-1R, м</w:t>
      </w:r>
      <w:r w:rsidRPr="00C12742">
        <w:rPr>
          <w:rFonts w:ascii="Times New Roman" w:hAnsi="Times New Roman" w:cs="Times New Roman"/>
          <w:sz w:val="28"/>
          <w:szCs w:val="28"/>
        </w:rPr>
        <w:t>о</w:t>
      </w:r>
      <w:r w:rsidRPr="00C12742">
        <w:rPr>
          <w:rFonts w:ascii="Times New Roman" w:hAnsi="Times New Roman" w:cs="Times New Roman"/>
          <w:sz w:val="28"/>
          <w:szCs w:val="28"/>
        </w:rPr>
        <w:t xml:space="preserve">дификация с выходным интерфейсом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Wiegand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радиобрелок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 четырехкнопочный RFS4-N.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Основные направления использования СУСК-01Р: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-организация контроля и управления доступом с использованием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радиобре</w:t>
      </w:r>
      <w:r w:rsidRPr="00C12742">
        <w:rPr>
          <w:rFonts w:ascii="Times New Roman" w:hAnsi="Times New Roman" w:cs="Times New Roman"/>
          <w:sz w:val="28"/>
          <w:szCs w:val="28"/>
        </w:rPr>
        <w:t>л</w:t>
      </w:r>
      <w:r w:rsidRPr="00C12742">
        <w:rPr>
          <w:rFonts w:ascii="Times New Roman" w:hAnsi="Times New Roman" w:cs="Times New Roman"/>
          <w:sz w:val="28"/>
          <w:szCs w:val="28"/>
        </w:rPr>
        <w:t>ков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>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-управление шлагбаумами, приводной автоматикой ворот и другими ИУ, где использование других технологий идентификации (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Proximity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TouchMemory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>) затруднено или н</w:t>
      </w:r>
      <w:r w:rsidRPr="00C12742">
        <w:rPr>
          <w:rFonts w:ascii="Times New Roman" w:hAnsi="Times New Roman" w:cs="Times New Roman"/>
          <w:sz w:val="28"/>
          <w:szCs w:val="28"/>
        </w:rPr>
        <w:t>е</w:t>
      </w:r>
      <w:r w:rsidRPr="00C12742">
        <w:rPr>
          <w:rFonts w:ascii="Times New Roman" w:hAnsi="Times New Roman" w:cs="Times New Roman"/>
          <w:sz w:val="28"/>
          <w:szCs w:val="28"/>
        </w:rPr>
        <w:t>возможно;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-использование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радиобрелков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 в качестве носимых терминалов управления с возможностью передачи до 6 различных команд управления: постановка на о</w:t>
      </w:r>
      <w:r w:rsidRPr="00C12742">
        <w:rPr>
          <w:rFonts w:ascii="Times New Roman" w:hAnsi="Times New Roman" w:cs="Times New Roman"/>
          <w:sz w:val="28"/>
          <w:szCs w:val="28"/>
        </w:rPr>
        <w:t>х</w:t>
      </w:r>
      <w:r w:rsidRPr="00C12742">
        <w:rPr>
          <w:rFonts w:ascii="Times New Roman" w:hAnsi="Times New Roman" w:cs="Times New Roman"/>
          <w:sz w:val="28"/>
          <w:szCs w:val="28"/>
        </w:rPr>
        <w:t>рану, снятие с охраны, управление исполнительными устройств</w:t>
      </w:r>
      <w:r w:rsidRPr="00C12742">
        <w:rPr>
          <w:rFonts w:ascii="Times New Roman" w:hAnsi="Times New Roman" w:cs="Times New Roman"/>
          <w:sz w:val="28"/>
          <w:szCs w:val="28"/>
        </w:rPr>
        <w:t>а</w:t>
      </w:r>
      <w:r w:rsidRPr="00C12742">
        <w:rPr>
          <w:rFonts w:ascii="Times New Roman" w:hAnsi="Times New Roman" w:cs="Times New Roman"/>
          <w:sz w:val="28"/>
          <w:szCs w:val="28"/>
        </w:rPr>
        <w:t>ми.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ИБП.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Источник бесперебойного питания ИБП 1200/2400 предназначен для орган</w:t>
      </w:r>
      <w:r w:rsidRPr="00C12742">
        <w:rPr>
          <w:rFonts w:ascii="Times New Roman" w:hAnsi="Times New Roman" w:cs="Times New Roman"/>
          <w:sz w:val="28"/>
          <w:szCs w:val="28"/>
        </w:rPr>
        <w:t>и</w:t>
      </w:r>
      <w:r w:rsidRPr="00C12742">
        <w:rPr>
          <w:rFonts w:ascii="Times New Roman" w:hAnsi="Times New Roman" w:cs="Times New Roman"/>
          <w:sz w:val="28"/>
          <w:szCs w:val="28"/>
        </w:rPr>
        <w:t>зации бесперебойного питания оборудования систем безопасности. ИБП передает в БЦП состояние своих входов и выходов, а также события о переходе на р</w:t>
      </w:r>
      <w:r w:rsidRPr="00C12742">
        <w:rPr>
          <w:rFonts w:ascii="Times New Roman" w:hAnsi="Times New Roman" w:cs="Times New Roman"/>
          <w:sz w:val="28"/>
          <w:szCs w:val="28"/>
        </w:rPr>
        <w:t>е</w:t>
      </w:r>
      <w:r w:rsidRPr="00C12742">
        <w:rPr>
          <w:rFonts w:ascii="Times New Roman" w:hAnsi="Times New Roman" w:cs="Times New Roman"/>
          <w:sz w:val="28"/>
          <w:szCs w:val="28"/>
        </w:rPr>
        <w:t>зервное питание, неисправность выходов и т.д.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ИБП не имеет элементов оборудования и не может быть 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 с каким-либо об</w:t>
      </w:r>
      <w:r w:rsidRPr="00C12742">
        <w:rPr>
          <w:rFonts w:ascii="Times New Roman" w:hAnsi="Times New Roman" w:cs="Times New Roman"/>
          <w:sz w:val="28"/>
          <w:szCs w:val="28"/>
        </w:rPr>
        <w:t>ъ</w:t>
      </w:r>
      <w:r w:rsidRPr="00C12742">
        <w:rPr>
          <w:rFonts w:ascii="Times New Roman" w:hAnsi="Times New Roman" w:cs="Times New Roman"/>
          <w:sz w:val="28"/>
          <w:szCs w:val="28"/>
        </w:rPr>
        <w:t>ектом ТС.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ПУ-02.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Пульт управления ПУ-02 предназначен для организации рабочего места оператора систем безопасности. ПУ-02 позволяет выполнять все действия по конфиг</w:t>
      </w:r>
      <w:r w:rsidRPr="00C12742">
        <w:rPr>
          <w:rFonts w:ascii="Times New Roman" w:hAnsi="Times New Roman" w:cs="Times New Roman"/>
          <w:sz w:val="28"/>
          <w:szCs w:val="28"/>
        </w:rPr>
        <w:t>у</w:t>
      </w:r>
      <w:r w:rsidRPr="00C12742">
        <w:rPr>
          <w:rFonts w:ascii="Times New Roman" w:hAnsi="Times New Roman" w:cs="Times New Roman"/>
          <w:sz w:val="28"/>
          <w:szCs w:val="28"/>
        </w:rPr>
        <w:t>рированию и управлению прибором.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К БЦП может быть подключен один ПУ-02.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ПУ-02 имеет в своем составе 5 элементов оборудования – терминал и 4 свет</w:t>
      </w:r>
      <w:r w:rsidRPr="00C12742">
        <w:rPr>
          <w:rFonts w:ascii="Times New Roman" w:hAnsi="Times New Roman" w:cs="Times New Roman"/>
          <w:sz w:val="28"/>
          <w:szCs w:val="28"/>
        </w:rPr>
        <w:t>о</w:t>
      </w:r>
      <w:r w:rsidRPr="00C12742">
        <w:rPr>
          <w:rFonts w:ascii="Times New Roman" w:hAnsi="Times New Roman" w:cs="Times New Roman"/>
          <w:sz w:val="28"/>
          <w:szCs w:val="28"/>
        </w:rPr>
        <w:t>диодных индикатора.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sz w:val="28"/>
          <w:szCs w:val="28"/>
          <w:u w:val="single"/>
        </w:rPr>
        <w:t>БИС-01.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Блок индикации состояний предназначен для индикации состояния до 64 объектов системы безопасности на встроенном светодиодном табло. К одному БЦП м</w:t>
      </w:r>
      <w:r w:rsidRPr="00C12742">
        <w:rPr>
          <w:rFonts w:ascii="Times New Roman" w:hAnsi="Times New Roman" w:cs="Times New Roman"/>
          <w:sz w:val="28"/>
          <w:szCs w:val="28"/>
        </w:rPr>
        <w:t>о</w:t>
      </w:r>
      <w:r w:rsidRPr="00C12742">
        <w:rPr>
          <w:rFonts w:ascii="Times New Roman" w:hAnsi="Times New Roman" w:cs="Times New Roman"/>
          <w:sz w:val="28"/>
          <w:szCs w:val="28"/>
        </w:rPr>
        <w:t>жет быть подключено до 8 БИС-01.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БИС-01 не имеет элементов оборудования и не может быть 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 с к</w:t>
      </w:r>
      <w:r w:rsidRPr="00C12742">
        <w:rPr>
          <w:rFonts w:ascii="Times New Roman" w:hAnsi="Times New Roman" w:cs="Times New Roman"/>
          <w:sz w:val="28"/>
          <w:szCs w:val="28"/>
        </w:rPr>
        <w:t>а</w:t>
      </w:r>
      <w:r w:rsidRPr="00C12742">
        <w:rPr>
          <w:rFonts w:ascii="Times New Roman" w:hAnsi="Times New Roman" w:cs="Times New Roman"/>
          <w:sz w:val="28"/>
          <w:szCs w:val="28"/>
        </w:rPr>
        <w:t>ким-либо объектом ТС.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sz w:val="28"/>
          <w:szCs w:val="28"/>
          <w:u w:val="single"/>
        </w:rPr>
        <w:t>СКЛБ-01.</w:t>
      </w:r>
    </w:p>
    <w:p w:rsidR="00C12742" w:rsidRPr="00C12742" w:rsidRDefault="00C12742" w:rsidP="00C12742">
      <w:pPr>
        <w:pStyle w:val="21"/>
        <w:spacing w:after="0" w:line="240" w:lineRule="auto"/>
        <w:ind w:firstLine="720"/>
        <w:jc w:val="both"/>
        <w:rPr>
          <w:bCs/>
          <w:szCs w:val="28"/>
        </w:rPr>
      </w:pPr>
      <w:r w:rsidRPr="00C12742">
        <w:rPr>
          <w:bCs/>
          <w:szCs w:val="28"/>
        </w:rPr>
        <w:t>Сетевой контролер линейных блоков СКЛБ-01 предназначен для использования в составе "Рубеж-060" блоков линейных ЛБ-06, ЛБ-07 из состава "Рубеж-07-3", "Рубеж-07-4". К одному СКЛБ-01 может быть подкл</w:t>
      </w:r>
      <w:r w:rsidRPr="00C12742">
        <w:rPr>
          <w:bCs/>
          <w:szCs w:val="28"/>
        </w:rPr>
        <w:t>ю</w:t>
      </w:r>
      <w:r w:rsidRPr="00C12742">
        <w:rPr>
          <w:bCs/>
          <w:szCs w:val="28"/>
        </w:rPr>
        <w:t>чено до 32 ЛБ.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742">
        <w:rPr>
          <w:rFonts w:ascii="Times New Roman" w:hAnsi="Times New Roman" w:cs="Times New Roman"/>
          <w:bCs/>
          <w:sz w:val="28"/>
          <w:szCs w:val="28"/>
        </w:rPr>
        <w:lastRenderedPageBreak/>
        <w:t>К одному БЦП может быть подключено до8 СКЛБ-01.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742">
        <w:rPr>
          <w:rFonts w:ascii="Times New Roman" w:hAnsi="Times New Roman" w:cs="Times New Roman"/>
          <w:bCs/>
          <w:sz w:val="28"/>
          <w:szCs w:val="28"/>
        </w:rPr>
        <w:t>СКЛБ-01 имеет в своем составе 128 элементов оборудования – по числу ма</w:t>
      </w:r>
      <w:r w:rsidRPr="00C12742">
        <w:rPr>
          <w:rFonts w:ascii="Times New Roman" w:hAnsi="Times New Roman" w:cs="Times New Roman"/>
          <w:bCs/>
          <w:sz w:val="28"/>
          <w:szCs w:val="28"/>
        </w:rPr>
        <w:t>к</w:t>
      </w:r>
      <w:r w:rsidRPr="00C12742">
        <w:rPr>
          <w:rFonts w:ascii="Times New Roman" w:hAnsi="Times New Roman" w:cs="Times New Roman"/>
          <w:bCs/>
          <w:sz w:val="28"/>
          <w:szCs w:val="28"/>
        </w:rPr>
        <w:t>симально возможных подключаемых ШС к 32 ЛБ (ШС1-ШС128).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sz w:val="28"/>
          <w:szCs w:val="28"/>
          <w:u w:val="single"/>
        </w:rPr>
        <w:t>БРА-03-4.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742">
        <w:rPr>
          <w:rFonts w:ascii="Times New Roman" w:hAnsi="Times New Roman" w:cs="Times New Roman"/>
          <w:bCs/>
          <w:sz w:val="28"/>
          <w:szCs w:val="28"/>
        </w:rPr>
        <w:t>Блок релейный адресный БРА-03-4 предназначен для подключения ИУ и им</w:t>
      </w:r>
      <w:r w:rsidRPr="00C12742">
        <w:rPr>
          <w:rFonts w:ascii="Times New Roman" w:hAnsi="Times New Roman" w:cs="Times New Roman"/>
          <w:bCs/>
          <w:sz w:val="28"/>
          <w:szCs w:val="28"/>
        </w:rPr>
        <w:t>е</w:t>
      </w:r>
      <w:r w:rsidRPr="00C12742">
        <w:rPr>
          <w:rFonts w:ascii="Times New Roman" w:hAnsi="Times New Roman" w:cs="Times New Roman"/>
          <w:bCs/>
          <w:sz w:val="28"/>
          <w:szCs w:val="28"/>
        </w:rPr>
        <w:t>ет в своем составе 4 элемента оборудования – 4 реле с переключающими контактами (не рекомендуется использовать в новых системах, вместо него использовать СКИУ-01).</w:t>
      </w:r>
    </w:p>
    <w:p w:rsidR="00C12742" w:rsidRPr="00C12742" w:rsidRDefault="00C12742" w:rsidP="00C12742">
      <w:pPr>
        <w:autoSpaceDE w:val="0"/>
        <w:autoSpaceDN w:val="0"/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12742">
        <w:rPr>
          <w:rFonts w:ascii="Times New Roman" w:hAnsi="Times New Roman" w:cs="Times New Roman"/>
          <w:b/>
          <w:sz w:val="28"/>
          <w:szCs w:val="28"/>
        </w:rPr>
        <w:t>Требования к размещению оборудованию ППКОП «РУБЕЖ-08».</w:t>
      </w:r>
    </w:p>
    <w:p w:rsidR="00C12742" w:rsidRPr="00C12742" w:rsidRDefault="00C12742" w:rsidP="00C12742">
      <w:pPr>
        <w:pStyle w:val="21"/>
        <w:spacing w:after="0" w:line="240" w:lineRule="auto"/>
        <w:ind w:firstLine="720"/>
        <w:jc w:val="both"/>
        <w:rPr>
          <w:szCs w:val="28"/>
          <w:u w:val="single"/>
        </w:rPr>
      </w:pPr>
      <w:r w:rsidRPr="00C12742">
        <w:rPr>
          <w:szCs w:val="28"/>
          <w:u w:val="single"/>
        </w:rPr>
        <w:t>Установку ППКОП «Рубеж-08» и его техническое обслуживание производи</w:t>
      </w:r>
      <w:r w:rsidRPr="00C12742">
        <w:rPr>
          <w:szCs w:val="28"/>
          <w:u w:val="single"/>
        </w:rPr>
        <w:t>т</w:t>
      </w:r>
      <w:r w:rsidRPr="00C12742">
        <w:rPr>
          <w:szCs w:val="28"/>
          <w:u w:val="single"/>
        </w:rPr>
        <w:t xml:space="preserve">ся персоналом специализированных организаций в соответствии со «Строительными нормами и правилами </w:t>
      </w:r>
      <w:proofErr w:type="spellStart"/>
      <w:r w:rsidRPr="00C12742">
        <w:rPr>
          <w:szCs w:val="28"/>
          <w:u w:val="single"/>
        </w:rPr>
        <w:t>СНиП</w:t>
      </w:r>
      <w:proofErr w:type="spellEnd"/>
      <w:r w:rsidRPr="00C12742">
        <w:rPr>
          <w:szCs w:val="28"/>
          <w:u w:val="single"/>
        </w:rPr>
        <w:t xml:space="preserve"> 2.04.09-84», требованиями эксплуатационной докуме</w:t>
      </w:r>
      <w:r w:rsidRPr="00C12742">
        <w:rPr>
          <w:szCs w:val="28"/>
          <w:u w:val="single"/>
        </w:rPr>
        <w:t>н</w:t>
      </w:r>
      <w:r w:rsidRPr="00C12742">
        <w:rPr>
          <w:szCs w:val="28"/>
          <w:u w:val="single"/>
        </w:rPr>
        <w:t>тации на прибор и «Типовыми правилами технического содержания установок п</w:t>
      </w:r>
      <w:r w:rsidRPr="00C12742">
        <w:rPr>
          <w:szCs w:val="28"/>
          <w:u w:val="single"/>
        </w:rPr>
        <w:t>о</w:t>
      </w:r>
      <w:r w:rsidRPr="00C12742">
        <w:rPr>
          <w:szCs w:val="28"/>
          <w:u w:val="single"/>
        </w:rPr>
        <w:t>жарной автоматики ВСН25-09.68-85».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sz w:val="28"/>
          <w:szCs w:val="28"/>
          <w:u w:val="single"/>
        </w:rPr>
        <w:t>Требования, предъявляемые к помещению установки: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-температура в помещении от+5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ºС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 до+40ºС;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-относительная влажность воздуха не более 95% при температуре +25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ºС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>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-в воздухе не должно быть паров кислот и щелочей, электропроводной пыли, газов, вызывающих коррозию.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Запрещено устанавливать прибор ближе 1м от элементов системы отопл</w:t>
      </w:r>
      <w:r w:rsidRPr="00C12742">
        <w:rPr>
          <w:rFonts w:ascii="Times New Roman" w:hAnsi="Times New Roman" w:cs="Times New Roman"/>
          <w:sz w:val="28"/>
          <w:szCs w:val="28"/>
        </w:rPr>
        <w:t>е</w:t>
      </w:r>
      <w:r w:rsidRPr="00C12742">
        <w:rPr>
          <w:rFonts w:ascii="Times New Roman" w:hAnsi="Times New Roman" w:cs="Times New Roman"/>
          <w:sz w:val="28"/>
          <w:szCs w:val="28"/>
        </w:rPr>
        <w:t>ния. Необходимо принять меры по защите прибора от прямых солнечных лучей.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742">
        <w:rPr>
          <w:rFonts w:ascii="Times New Roman" w:hAnsi="Times New Roman" w:cs="Times New Roman"/>
          <w:bCs/>
          <w:sz w:val="28"/>
          <w:szCs w:val="28"/>
        </w:rPr>
        <w:t>Информационно-управляющая сеть БЦП и СУ построена с использованием интерфейса RS485. для подключения СУ к БЦП необходимо выбрать опт</w:t>
      </w:r>
      <w:r w:rsidRPr="00C12742">
        <w:rPr>
          <w:rFonts w:ascii="Times New Roman" w:hAnsi="Times New Roman" w:cs="Times New Roman"/>
          <w:bCs/>
          <w:sz w:val="28"/>
          <w:szCs w:val="28"/>
        </w:rPr>
        <w:t>и</w:t>
      </w:r>
      <w:r w:rsidRPr="00C12742">
        <w:rPr>
          <w:rFonts w:ascii="Times New Roman" w:hAnsi="Times New Roman" w:cs="Times New Roman"/>
          <w:bCs/>
          <w:sz w:val="28"/>
          <w:szCs w:val="28"/>
        </w:rPr>
        <w:t>мальный маршрут прокладки кабеля. Стандарт RS485 предусматривает линейную топологию линии связи, поэтому ветвление линии связи не допускае</w:t>
      </w:r>
      <w:r w:rsidRPr="00C12742">
        <w:rPr>
          <w:rFonts w:ascii="Times New Roman" w:hAnsi="Times New Roman" w:cs="Times New Roman"/>
          <w:bCs/>
          <w:sz w:val="28"/>
          <w:szCs w:val="28"/>
        </w:rPr>
        <w:t>т</w:t>
      </w:r>
      <w:r w:rsidRPr="00C12742">
        <w:rPr>
          <w:rFonts w:ascii="Times New Roman" w:hAnsi="Times New Roman" w:cs="Times New Roman"/>
          <w:bCs/>
          <w:sz w:val="28"/>
          <w:szCs w:val="28"/>
        </w:rPr>
        <w:t>ся.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742">
        <w:rPr>
          <w:rFonts w:ascii="Times New Roman" w:hAnsi="Times New Roman" w:cs="Times New Roman"/>
          <w:bCs/>
          <w:sz w:val="28"/>
          <w:szCs w:val="28"/>
        </w:rPr>
        <w:t>На рисунке №2 показан правильный вариант соединения БЦП с СУ.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object w:dxaOrig="6436" w:dyaOrig="3631">
          <v:shape id="_x0000_i1028" type="#_x0000_t75" style="width:349.5pt;height:159pt" o:ole="">
            <v:imagedata r:id="rId10" o:title=""/>
          </v:shape>
          <o:OLEObject Type="Embed" ProgID="PBrush" ShapeID="_x0000_i1028" DrawAspect="Content" ObjectID="_1481372708" r:id="rId11"/>
        </w:objec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742">
        <w:rPr>
          <w:rFonts w:ascii="Times New Roman" w:hAnsi="Times New Roman" w:cs="Times New Roman"/>
          <w:bCs/>
          <w:sz w:val="28"/>
          <w:szCs w:val="28"/>
        </w:rPr>
        <w:t>Рис.2 Структурная схема включения СУ в линию связи.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bCs/>
          <w:sz w:val="28"/>
          <w:szCs w:val="28"/>
        </w:rPr>
        <w:t xml:space="preserve">Для удлинения и ветвления линии связи используется блок ретранслятора линейный БРЛ-03. </w:t>
      </w:r>
      <w:r w:rsidRPr="00C12742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В связи с задержками сигнала в электрической схеме БРЛ, не допускается включать в линию связи более д</w:t>
      </w:r>
      <w:r w:rsidRPr="00C12742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е</w:t>
      </w:r>
      <w:r w:rsidRPr="00C12742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сяти БРЛ-03.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Для правильного функционирования сети обмена данными в стандарте RS485 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все подключенные к линии связи приемо-передатчики должны иметь путь воз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врата сигнала между цепями заземления на приемной и передающей сторонах 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(сигнальное заземление СУ). Поэтому, если устройства питаются от разных источников питания, помимо информационных линий (А, В) прокладывается дополнительный возвратный пр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о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водник (GND).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Для повышения устойчивости к электромагнитным помехам рекомендуется ис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пользовать экранированную витую пару и гальваническую развязку. Заземление экрана прои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з</w:t>
      </w: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водить в одной точке.</w:t>
      </w:r>
    </w:p>
    <w:p w:rsidR="00C12742" w:rsidRPr="00C12742" w:rsidRDefault="00C12742" w:rsidP="00C1274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Для увеличения длины линии связи с СУ кроме БРЛ-03 могут также использ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о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ваться модемы, способные транслировать интерфейс RS485. Существуют сле</w:t>
      </w: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дующие осно</w:t>
      </w: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в</w:t>
      </w: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ные типы модемов:</w:t>
      </w: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ab/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>- модемы для работы по выделенным проводным каналам связи</w:t>
      </w: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6"/>
          <w:sz w:val="28"/>
          <w:szCs w:val="28"/>
        </w:rPr>
        <w:t>- радиомодемы - трансляция сигнала по радиоканалу;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7"/>
          <w:sz w:val="28"/>
          <w:szCs w:val="28"/>
        </w:rPr>
        <w:t>- волоконно-оптические модемы для передачи сигнала по оптоволокну.</w:t>
      </w:r>
    </w:p>
    <w:p w:rsidR="00C12742" w:rsidRPr="00C12742" w:rsidRDefault="00C12742" w:rsidP="00C1274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После прокладки кабельных линий связи и шлейфов сигнализации необходимо 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з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а</w:t>
      </w:r>
      <w:r w:rsidRPr="00C12742">
        <w:rPr>
          <w:rFonts w:ascii="Times New Roman" w:hAnsi="Times New Roman" w:cs="Times New Roman"/>
          <w:color w:val="000000"/>
          <w:spacing w:val="-9"/>
          <w:sz w:val="28"/>
          <w:szCs w:val="28"/>
        </w:rPr>
        <w:t>мерить сопротивление проводов шлейфов сигнализации. Сопротивление проводов ШС не должно быть более 150 Ом.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742">
        <w:rPr>
          <w:rFonts w:ascii="Times New Roman" w:hAnsi="Times New Roman" w:cs="Times New Roman"/>
          <w:bCs/>
          <w:sz w:val="28"/>
          <w:szCs w:val="28"/>
        </w:rPr>
        <w:t xml:space="preserve">Измерить сопротивление изоляции между проводами каждого ШС и линии связи, между проводами </w:t>
      </w:r>
      <w:proofErr w:type="gramStart"/>
      <w:r w:rsidRPr="00C12742">
        <w:rPr>
          <w:rFonts w:ascii="Times New Roman" w:hAnsi="Times New Roman" w:cs="Times New Roman"/>
          <w:bCs/>
          <w:sz w:val="28"/>
          <w:szCs w:val="28"/>
        </w:rPr>
        <w:t>различных</w:t>
      </w:r>
      <w:proofErr w:type="gramEnd"/>
      <w:r w:rsidRPr="00C12742">
        <w:rPr>
          <w:rFonts w:ascii="Times New Roman" w:hAnsi="Times New Roman" w:cs="Times New Roman"/>
          <w:bCs/>
          <w:sz w:val="28"/>
          <w:szCs w:val="28"/>
        </w:rPr>
        <w:t xml:space="preserve"> ШС и между проводами ШС, линии связи и проводами заземления. Сопротивление изоляции должно быть не м</w:t>
      </w:r>
      <w:r w:rsidRPr="00C12742">
        <w:rPr>
          <w:rFonts w:ascii="Times New Roman" w:hAnsi="Times New Roman" w:cs="Times New Roman"/>
          <w:bCs/>
          <w:sz w:val="28"/>
          <w:szCs w:val="28"/>
        </w:rPr>
        <w:t>е</w:t>
      </w:r>
      <w:r w:rsidRPr="00C12742">
        <w:rPr>
          <w:rFonts w:ascii="Times New Roman" w:hAnsi="Times New Roman" w:cs="Times New Roman"/>
          <w:bCs/>
          <w:sz w:val="28"/>
          <w:szCs w:val="28"/>
        </w:rPr>
        <w:t>нее 20 МОм.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pacing w:val="-7"/>
          <w:w w:val="102"/>
          <w:sz w:val="28"/>
          <w:szCs w:val="28"/>
        </w:rPr>
      </w:pPr>
      <w:r w:rsidRPr="00C12742">
        <w:rPr>
          <w:rFonts w:ascii="Times New Roman" w:hAnsi="Times New Roman" w:cs="Times New Roman"/>
          <w:b/>
          <w:sz w:val="28"/>
          <w:szCs w:val="28"/>
        </w:rPr>
        <w:t>Подготовка к работе БЦП ИСБ «Рубеж-08».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После длительного хранения БЦП следует произвести внешний осмотр.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При внешнем осмотре необходимо проверить: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сохранность пломб;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отсутствие видимых механических повреждений;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наличие и прочность органов управления БЦП, наличие предохранителей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C1274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чистоту гнезд, разъемов и клемм;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состояние соединительных проводов и кабелей.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sz w:val="28"/>
          <w:szCs w:val="28"/>
          <w:u w:val="single"/>
        </w:rPr>
        <w:t xml:space="preserve">Указания мер безопасности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Перед включением в сеть необходимо заземлить корпуса БЦП, блоков питания ИБП1200 и ИБП2400.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В процессе ремонта при проверке режимов элементов не допускать соприкосновения с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токонесущими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 элементами блоков питания, так как в блоках питания имеется переменное напряжение 220В. Замена деталей должна проводиться только при 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обесточенном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 БЦП.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sz w:val="28"/>
          <w:szCs w:val="28"/>
          <w:u w:val="single"/>
        </w:rPr>
        <w:t>Размещение и монтаж.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lastRenderedPageBreak/>
        <w:t xml:space="preserve">Установку БЦП и его техническое обслуживание производит персонал специализированных организаций в соответствии со «Строительными нормами и правилами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 2.04.09-84», требованиями эксплуатационной документации на БЦП и «Типовыми правилами технического содержания установок пожарной автоматики ВСН25-09.68-85».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sz w:val="28"/>
          <w:szCs w:val="28"/>
          <w:u w:val="single"/>
        </w:rPr>
        <w:t xml:space="preserve">БЦП должен устанавливаться в помещении или месте, специально отведенном для размещения устройств охранно-пожарной сигнализации, отвечающим следующим требованиям: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температура в помещении от + 5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 до + 40°С;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- относительная влажность воздуха не более 95 % при температуре + 25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- в воздухе не должно быть паров кислот и щелочей, электропроводной пыли, газов, вызывающих коррозию.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Установка БЦП производится на стене с учетом удобства эксплуатации и обслуживания. Размещение БЦП должно исключать его случайное падение или перемещение по установочной поверхности, при котором возможно повреждение подключаемых проводов и кабелей. При размещении БЦП необходимо обеспечить нормальную освещенность лицевой панели.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Запрещено устанавливать БЦП ближе </w:t>
      </w:r>
      <w:smartTag w:uri="urn:schemas-microsoft-com:office:smarttags" w:element="metricconverter">
        <w:smartTagPr>
          <w:attr w:name="ProductID" w:val="1 м"/>
        </w:smartTagPr>
        <w:r w:rsidRPr="00C12742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Pr="00C12742">
        <w:rPr>
          <w:rFonts w:ascii="Times New Roman" w:hAnsi="Times New Roman" w:cs="Times New Roman"/>
          <w:sz w:val="28"/>
          <w:szCs w:val="28"/>
        </w:rPr>
        <w:t xml:space="preserve"> от элементов системы отопления. Необходимо принять меры по защите БЦП от прямых солнечных лучей.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Монтаж БЦП и всех соединительных линий производится в соответствии со схемами электрических подключений, приведенных в соответствующем эксплуатационном документе на блоки и устройства, входящие в состав прибора.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Для выбора типа кабеля и сечения проводов необходимо пользоваться техническими характеристиками БЦП и рекомендациями по монтажу БЦП, приведенными ниже.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Рекомендации по монтажу.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Информационно-управляющая сеть БЦП и сетевых устройств (далее – СУ) построена с использованием интерфейса RS485. Для подключения СУ к БЦП необходимо выбрать оптимальный маршрут прокладки кабеля. Стандарт RS485 предусматривает линейную топологию линии связи, поэтому ветвления линии связи не допускаются. Однако, ввиду того, что для связи с СУ используется относительно невысокая скорость передачи данных, то, как следствие, требования к топологии линии снижаются. Поэтому отклонения от линейной топологии возможны, но в этом случае ответственность за работоспособность линии связи несет монтажная организация, так как производитель оборудования может гарантировать работоспособность только в случае соблюдения спецификаций стандарта RS485.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Для правильного функционирования сети обмена данными в стандарте RS485 все подключенные к линии связи приемо-передатчики должны иметь путь возврата сигнала между цепями заземления на приемной и передающей сторонах (сигнальное заземление СУ). Для этого прокладывается дополнительный возвратный проводник </w:t>
      </w:r>
      <w:r w:rsidRPr="00C12742">
        <w:rPr>
          <w:rFonts w:ascii="Times New Roman" w:hAnsi="Times New Roman" w:cs="Times New Roman"/>
          <w:sz w:val="28"/>
          <w:szCs w:val="28"/>
        </w:rPr>
        <w:lastRenderedPageBreak/>
        <w:t xml:space="preserve">или, при использовании общей сети питания, в качестве возвратного провода может использоваться общий провод питания. При гальванической развязке устройств обязательно необходимо прокладывать возвратный провод.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Для повышения устойчивости к электромагнитным помехам рекомендуется использовать экранированную витую пару и гальваническую развязку. Заземление экрана производить в одной точке.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После прокладки кабельных линий связи и шлейфов сигнализации (далее – ШС) необходимо замерить сопротивление проводов ШС. Сопротивление проводов ШС не должно быть более 150 Ом. При необходимости учесть это сопротивление для выбора номинала выносного резистора в ШС (для режима 1), руководствуясь формулой: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2 кОм ≤ (</w:t>
      </w:r>
      <w:proofErr w:type="spellStart"/>
      <w:proofErr w:type="gramStart"/>
      <w:r w:rsidRPr="00C12742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>вынос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C12742">
        <w:rPr>
          <w:rFonts w:ascii="Times New Roman" w:hAnsi="Times New Roman" w:cs="Times New Roman"/>
          <w:sz w:val="28"/>
          <w:szCs w:val="28"/>
        </w:rPr>
        <w:t>Rшс</w:t>
      </w:r>
      <w:proofErr w:type="spellEnd"/>
      <w:r w:rsidRPr="00C12742">
        <w:rPr>
          <w:rFonts w:ascii="Times New Roman" w:hAnsi="Times New Roman" w:cs="Times New Roman"/>
          <w:sz w:val="28"/>
          <w:szCs w:val="28"/>
        </w:rPr>
        <w:t xml:space="preserve">) ≤ 2,4 кОм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Измерить сопротивление изоляции между проводами каждого ШС и линии связи, между проводами 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 ШС и между проводами ШС, линии связи и проводом заземления. Сопротивление изоляции должно быть не менее 20 МОм.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Установку источников бесперебойного питания производить в соответствии с эксплуатационной документацией на удалении не более </w:t>
      </w:r>
      <w:smartTag w:uri="urn:schemas-microsoft-com:office:smarttags" w:element="metricconverter">
        <w:smartTagPr>
          <w:attr w:name="ProductID" w:val="5 м"/>
        </w:smartTagPr>
        <w:r w:rsidRPr="00C12742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C12742">
        <w:rPr>
          <w:rFonts w:ascii="Times New Roman" w:hAnsi="Times New Roman" w:cs="Times New Roman"/>
          <w:sz w:val="28"/>
          <w:szCs w:val="28"/>
        </w:rPr>
        <w:t>. от БЦП. В качестве соединительных линий использовать провод с сечением не менее 1,5 мм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>. Заземление производить проводом с сечением 1,5 мм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Проверить правильность произведенного монтажа. 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Перед началом работы следует внимательно изучить настоящее руководство по эксплуатации БЦП.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Все подключения проводить при выключенном питании БЦП. Время между повторными включениями БЦП не менее 1 мин. </w:t>
      </w:r>
      <w:r w:rsidRPr="00C12742">
        <w:rPr>
          <w:rFonts w:ascii="Times New Roman" w:hAnsi="Times New Roman" w:cs="Times New Roman"/>
          <w:b/>
          <w:sz w:val="28"/>
          <w:szCs w:val="28"/>
        </w:rPr>
        <w:t>Внимание!</w:t>
      </w:r>
      <w:r w:rsidRPr="00C12742">
        <w:rPr>
          <w:rFonts w:ascii="Times New Roman" w:hAnsi="Times New Roman" w:cs="Times New Roman"/>
          <w:sz w:val="28"/>
          <w:szCs w:val="28"/>
        </w:rPr>
        <w:t xml:space="preserve"> БЦП должен быть заземлен.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Питание от ИБП подключить к клеммам БЦП "Питание", соблюдая полярность. Подключение производить в соответствии с руководством по эксплуатации ИБП.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>Линию связи с СУ подключить к клеммам "Линия 1" и "Линия 2", соблюдая полярность. Подключение производить в соответствии с руководством по эксплуатации СУ.</w:t>
      </w:r>
    </w:p>
    <w:p w:rsidR="00C12742" w:rsidRP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2742">
        <w:rPr>
          <w:rFonts w:ascii="Times New Roman" w:hAnsi="Times New Roman" w:cs="Times New Roman"/>
          <w:sz w:val="28"/>
          <w:szCs w:val="28"/>
          <w:u w:val="single"/>
        </w:rPr>
        <w:t>Подключение ШС.</w:t>
      </w:r>
    </w:p>
    <w:p w:rsidR="00C12742" w:rsidRDefault="00C12742" w:rsidP="00C127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742">
        <w:rPr>
          <w:rFonts w:ascii="Times New Roman" w:hAnsi="Times New Roman" w:cs="Times New Roman"/>
          <w:sz w:val="28"/>
          <w:szCs w:val="28"/>
        </w:rPr>
        <w:t xml:space="preserve">БЦП имеет 8 </w:t>
      </w:r>
      <w:proofErr w:type="gramStart"/>
      <w:r w:rsidRPr="00C12742">
        <w:rPr>
          <w:rFonts w:ascii="Times New Roman" w:hAnsi="Times New Roman" w:cs="Times New Roman"/>
          <w:sz w:val="28"/>
          <w:szCs w:val="28"/>
        </w:rPr>
        <w:t>встроенных</w:t>
      </w:r>
      <w:proofErr w:type="gramEnd"/>
      <w:r w:rsidRPr="00C12742">
        <w:rPr>
          <w:rFonts w:ascii="Times New Roman" w:hAnsi="Times New Roman" w:cs="Times New Roman"/>
          <w:sz w:val="28"/>
          <w:szCs w:val="28"/>
        </w:rPr>
        <w:t xml:space="preserve"> универсальных ШС, для каждого из которых может быть задан свой тип ШС. Имеется 6 фиксированных типов ШС и 8 настраиваемых типов ШС.</w:t>
      </w:r>
    </w:p>
    <w:p w:rsidR="00FA7109" w:rsidRDefault="00FA7109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AD52E0" w:rsidRDefault="00AD52E0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AD52E0" w:rsidRDefault="00AD52E0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AD52E0" w:rsidRDefault="00AD52E0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AD52E0" w:rsidRPr="00C12742" w:rsidRDefault="00AD52E0" w:rsidP="00C12742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FA7109" w:rsidRPr="00FA7109" w:rsidRDefault="00FA7109" w:rsidP="00B47F9D">
      <w:pPr>
        <w:pStyle w:val="Normal"/>
        <w:numPr>
          <w:ilvl w:val="0"/>
          <w:numId w:val="24"/>
        </w:numPr>
        <w:jc w:val="center"/>
        <w:rPr>
          <w:b/>
          <w:sz w:val="28"/>
          <w:szCs w:val="28"/>
        </w:rPr>
      </w:pPr>
      <w:r w:rsidRPr="00FA7109">
        <w:rPr>
          <w:b/>
          <w:sz w:val="28"/>
          <w:szCs w:val="28"/>
        </w:rPr>
        <w:lastRenderedPageBreak/>
        <w:t>Нормативные правовые акты и литература.</w:t>
      </w:r>
    </w:p>
    <w:p w:rsidR="00FA7109" w:rsidRPr="00FA7109" w:rsidRDefault="00FA7109" w:rsidP="00FA7109">
      <w:pPr>
        <w:pStyle w:val="Normal"/>
        <w:tabs>
          <w:tab w:val="num" w:pos="0"/>
        </w:tabs>
        <w:ind w:firstLine="708"/>
        <w:jc w:val="both"/>
        <w:rPr>
          <w:b/>
          <w:sz w:val="28"/>
          <w:szCs w:val="28"/>
        </w:rPr>
      </w:pPr>
    </w:p>
    <w:p w:rsidR="00FA7109" w:rsidRPr="00FA7109" w:rsidRDefault="00FA7109" w:rsidP="00FA7109">
      <w:pPr>
        <w:shd w:val="clear" w:color="auto" w:fill="FFFFFF"/>
        <w:spacing w:line="317" w:lineRule="exact"/>
        <w:ind w:right="51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7109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1. Приказ Министерства юстиции Российской Федерации от 17.06.2013 №94                     «О внесении изменений в приказ Министерства юстиции Российской Федерации                           от 04 сентября 2006 №279 «Об утверждении Наставления по оборудованию                              инженерно-техническими средствами охраны и надзора объектов                                              уголовно-исполнительной системы».</w:t>
      </w:r>
    </w:p>
    <w:p w:rsidR="00FA7109" w:rsidRPr="00FA7109" w:rsidRDefault="00FA7109" w:rsidP="00FA7109">
      <w:pPr>
        <w:shd w:val="clear" w:color="auto" w:fill="FFFFFF"/>
        <w:spacing w:line="317" w:lineRule="exact"/>
        <w:ind w:right="51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7109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2. Приказ Министерства юстиции Российской Федерации от 04.09.2006 №279                «Об утверждении Наставления по оборудованию инженерно-техническими средствами охраны и надзора объектов уголовно-исполнительной системы».</w:t>
      </w:r>
    </w:p>
    <w:p w:rsidR="00FA7109" w:rsidRPr="00FA7109" w:rsidRDefault="00FA7109" w:rsidP="00FA710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7109">
        <w:rPr>
          <w:rFonts w:ascii="Times New Roman" w:hAnsi="Times New Roman" w:cs="Times New Roman"/>
          <w:sz w:val="28"/>
          <w:szCs w:val="28"/>
        </w:rPr>
        <w:t>3. Приказ Федеральной службы исполнения наказаний от 18.08.2006 №574                        «Об утверждении Руководства по технической эксплуатации инженерно-технических средств охраны и надзора, применяемых для оборудования объектов                                   уголовно-исполнительной системы».</w:t>
      </w:r>
    </w:p>
    <w:p w:rsidR="00FA7109" w:rsidRPr="00FA7109" w:rsidRDefault="00FA7109" w:rsidP="00FA710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7109">
        <w:rPr>
          <w:rFonts w:ascii="Times New Roman" w:hAnsi="Times New Roman" w:cs="Times New Roman"/>
          <w:sz w:val="28"/>
          <w:szCs w:val="28"/>
        </w:rPr>
        <w:t>4. Приказ Федеральной службы исполнения наказаний от 15.12.2010                     №525-дсп «Об утверждении Концепции развития охраны учреждений          уголовно-исполнительной системы на период до 2020 года».</w:t>
      </w:r>
    </w:p>
    <w:p w:rsidR="00FA7109" w:rsidRPr="00FA7109" w:rsidRDefault="00FA7109" w:rsidP="00FA710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109">
        <w:rPr>
          <w:rFonts w:ascii="Times New Roman" w:hAnsi="Times New Roman" w:cs="Times New Roman"/>
          <w:sz w:val="28"/>
          <w:szCs w:val="28"/>
        </w:rPr>
        <w:t xml:space="preserve">5. </w:t>
      </w:r>
      <w:r w:rsidRPr="00FA7109">
        <w:rPr>
          <w:rFonts w:ascii="Times New Roman" w:eastAsia="Times New Roman" w:hAnsi="Times New Roman" w:cs="Times New Roman"/>
          <w:sz w:val="28"/>
          <w:szCs w:val="28"/>
        </w:rPr>
        <w:t>Руководство по эксплуатации АРМ комплекс «Тобол». ЦКДИ.422419.010 РЭ.</w:t>
      </w:r>
    </w:p>
    <w:p w:rsidR="00FA7109" w:rsidRPr="00FA7109" w:rsidRDefault="00FA7109" w:rsidP="00FA710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A7109">
        <w:rPr>
          <w:rFonts w:ascii="Times New Roman" w:eastAsia="Times New Roman" w:hAnsi="Times New Roman" w:cs="Times New Roman"/>
          <w:sz w:val="28"/>
          <w:szCs w:val="28"/>
        </w:rPr>
        <w:t>. Руководство по эксплуатации  интегрированной системы безопа</w:t>
      </w:r>
      <w:r w:rsidRPr="00FA710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A7109">
        <w:rPr>
          <w:rFonts w:ascii="Times New Roman" w:eastAsia="Times New Roman" w:hAnsi="Times New Roman" w:cs="Times New Roman"/>
          <w:sz w:val="28"/>
          <w:szCs w:val="28"/>
        </w:rPr>
        <w:t>ности «Пахра» согласно ИАЛТ.425600.001 РЭ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7109" w:rsidRPr="00FA7109" w:rsidRDefault="00FA7109" w:rsidP="00FA710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A7109">
        <w:rPr>
          <w:rFonts w:ascii="Times New Roman" w:eastAsia="Times New Roman" w:hAnsi="Times New Roman" w:cs="Times New Roman"/>
          <w:sz w:val="28"/>
          <w:szCs w:val="28"/>
        </w:rPr>
        <w:t>. ППКОП 01059-1000-3 «Рубеж-08». Руководство по программированию САКИ.425513.101Д</w:t>
      </w:r>
      <w:proofErr w:type="gramStart"/>
      <w:r w:rsidRPr="00FA7109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FA7109">
        <w:rPr>
          <w:rFonts w:ascii="Times New Roman" w:eastAsia="Times New Roman" w:hAnsi="Times New Roman" w:cs="Times New Roman"/>
          <w:sz w:val="28"/>
          <w:szCs w:val="28"/>
        </w:rPr>
        <w:t>..</w:t>
      </w:r>
    </w:p>
    <w:p w:rsidR="00FA7109" w:rsidRPr="00FA7109" w:rsidRDefault="00FA7109" w:rsidP="00FA7109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A7109">
        <w:rPr>
          <w:rFonts w:ascii="Times New Roman" w:eastAsia="Times New Roman" w:hAnsi="Times New Roman" w:cs="Times New Roman"/>
          <w:sz w:val="28"/>
          <w:szCs w:val="28"/>
        </w:rPr>
        <w:t>. ППКОП 01059-1000-3 «Рубеж-08». Руководство по эксплуатации САКИ.425513.101РЭ.</w:t>
      </w:r>
    </w:p>
    <w:p w:rsidR="00FA7109" w:rsidRPr="001A6146" w:rsidRDefault="00FA7109" w:rsidP="00FA7109">
      <w:pPr>
        <w:ind w:firstLine="426"/>
        <w:jc w:val="both"/>
        <w:rPr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A7109">
        <w:rPr>
          <w:rFonts w:ascii="Times New Roman" w:eastAsia="Times New Roman" w:hAnsi="Times New Roman" w:cs="Times New Roman"/>
          <w:sz w:val="28"/>
          <w:szCs w:val="28"/>
        </w:rPr>
        <w:t>. ППКОП 01059-1000-3 «Рубеж-08». Руководство оператора САКИ.425513.101Д</w:t>
      </w:r>
      <w:proofErr w:type="gramStart"/>
      <w:r w:rsidRPr="00FA7109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FA7109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FA7109" w:rsidRPr="001A6146" w:rsidSect="00B47F9D">
      <w:headerReference w:type="default" r:id="rId12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F9D" w:rsidRDefault="00B47F9D" w:rsidP="00B47F9D">
      <w:pPr>
        <w:spacing w:after="0" w:line="240" w:lineRule="auto"/>
      </w:pPr>
      <w:r>
        <w:separator/>
      </w:r>
    </w:p>
  </w:endnote>
  <w:endnote w:type="continuationSeparator" w:id="1">
    <w:p w:rsidR="00B47F9D" w:rsidRDefault="00B47F9D" w:rsidP="00B47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F9D" w:rsidRDefault="00B47F9D" w:rsidP="00B47F9D">
      <w:pPr>
        <w:spacing w:after="0" w:line="240" w:lineRule="auto"/>
      </w:pPr>
      <w:r>
        <w:separator/>
      </w:r>
    </w:p>
  </w:footnote>
  <w:footnote w:type="continuationSeparator" w:id="1">
    <w:p w:rsidR="00B47F9D" w:rsidRDefault="00B47F9D" w:rsidP="00B47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5735"/>
      <w:docPartObj>
        <w:docPartGallery w:val="㔄∀ऀ܀"/>
        <w:docPartUnique/>
      </w:docPartObj>
    </w:sdtPr>
    <w:sdtContent>
      <w:p w:rsidR="00B47F9D" w:rsidRDefault="00B47F9D">
        <w:pPr>
          <w:pStyle w:val="a3"/>
          <w:jc w:val="center"/>
        </w:pPr>
        <w:fldSimple w:instr=" PAGE   \* MERGEFORMAT ">
          <w:r w:rsidR="00AD52E0">
            <w:rPr>
              <w:noProof/>
            </w:rPr>
            <w:t>3</w:t>
          </w:r>
        </w:fldSimple>
      </w:p>
    </w:sdtContent>
  </w:sdt>
  <w:p w:rsidR="00B47F9D" w:rsidRDefault="00B47F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5A7"/>
    <w:multiLevelType w:val="hybridMultilevel"/>
    <w:tmpl w:val="FA4A96FE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7570D8"/>
    <w:multiLevelType w:val="hybridMultilevel"/>
    <w:tmpl w:val="BDD8A83E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3F1D05"/>
    <w:multiLevelType w:val="hybridMultilevel"/>
    <w:tmpl w:val="ED2A2AA6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065830"/>
    <w:multiLevelType w:val="hybridMultilevel"/>
    <w:tmpl w:val="C67C2ACE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5C17C5"/>
    <w:multiLevelType w:val="hybridMultilevel"/>
    <w:tmpl w:val="213206C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6152EA"/>
    <w:multiLevelType w:val="hybridMultilevel"/>
    <w:tmpl w:val="750A5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A1559"/>
    <w:multiLevelType w:val="hybridMultilevel"/>
    <w:tmpl w:val="13D2B660"/>
    <w:lvl w:ilvl="0" w:tplc="8D8A4D4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0116B"/>
    <w:multiLevelType w:val="hybridMultilevel"/>
    <w:tmpl w:val="BE0C8C4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CE3FE7"/>
    <w:multiLevelType w:val="hybridMultilevel"/>
    <w:tmpl w:val="796EEC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006D4"/>
    <w:multiLevelType w:val="hybridMultilevel"/>
    <w:tmpl w:val="38A0BD8E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3C2A58"/>
    <w:multiLevelType w:val="hybridMultilevel"/>
    <w:tmpl w:val="68BA09C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AB2138"/>
    <w:multiLevelType w:val="hybridMultilevel"/>
    <w:tmpl w:val="2E26C52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93534"/>
    <w:multiLevelType w:val="hybridMultilevel"/>
    <w:tmpl w:val="A7B8DC9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CC680C"/>
    <w:multiLevelType w:val="hybridMultilevel"/>
    <w:tmpl w:val="C49C3BF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85E79D2"/>
    <w:multiLevelType w:val="hybridMultilevel"/>
    <w:tmpl w:val="9920DA5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267BA"/>
    <w:multiLevelType w:val="hybridMultilevel"/>
    <w:tmpl w:val="0C1264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532F52"/>
    <w:multiLevelType w:val="hybridMultilevel"/>
    <w:tmpl w:val="D0D894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778DC"/>
    <w:multiLevelType w:val="hybridMultilevel"/>
    <w:tmpl w:val="B1D4A07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4D83423"/>
    <w:multiLevelType w:val="hybridMultilevel"/>
    <w:tmpl w:val="9BC415E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DD7C4C"/>
    <w:multiLevelType w:val="hybridMultilevel"/>
    <w:tmpl w:val="0756CF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F3E86"/>
    <w:multiLevelType w:val="hybridMultilevel"/>
    <w:tmpl w:val="BA30777E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0E5035C"/>
    <w:multiLevelType w:val="hybridMultilevel"/>
    <w:tmpl w:val="1D686E1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13790A"/>
    <w:multiLevelType w:val="hybridMultilevel"/>
    <w:tmpl w:val="B4361D1A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1022950"/>
    <w:multiLevelType w:val="hybridMultilevel"/>
    <w:tmpl w:val="2A28B9A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7"/>
  </w:num>
  <w:num w:numId="4">
    <w:abstractNumId w:val="0"/>
  </w:num>
  <w:num w:numId="5">
    <w:abstractNumId w:val="15"/>
  </w:num>
  <w:num w:numId="6">
    <w:abstractNumId w:val="8"/>
  </w:num>
  <w:num w:numId="7">
    <w:abstractNumId w:val="12"/>
  </w:num>
  <w:num w:numId="8">
    <w:abstractNumId w:val="1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13"/>
  </w:num>
  <w:num w:numId="14">
    <w:abstractNumId w:val="9"/>
  </w:num>
  <w:num w:numId="15">
    <w:abstractNumId w:val="2"/>
  </w:num>
  <w:num w:numId="16">
    <w:abstractNumId w:val="4"/>
  </w:num>
  <w:num w:numId="17">
    <w:abstractNumId w:val="7"/>
  </w:num>
  <w:num w:numId="18">
    <w:abstractNumId w:val="22"/>
  </w:num>
  <w:num w:numId="19">
    <w:abstractNumId w:val="20"/>
  </w:num>
  <w:num w:numId="20">
    <w:abstractNumId w:val="3"/>
  </w:num>
  <w:num w:numId="21">
    <w:abstractNumId w:val="5"/>
  </w:num>
  <w:num w:numId="22">
    <w:abstractNumId w:val="19"/>
  </w:num>
  <w:num w:numId="23">
    <w:abstractNumId w:val="6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314B3"/>
    <w:rsid w:val="000D6CC6"/>
    <w:rsid w:val="00136E82"/>
    <w:rsid w:val="001A6146"/>
    <w:rsid w:val="003314B3"/>
    <w:rsid w:val="006B7311"/>
    <w:rsid w:val="007834B7"/>
    <w:rsid w:val="00AD18F7"/>
    <w:rsid w:val="00AD52E0"/>
    <w:rsid w:val="00B47F9D"/>
    <w:rsid w:val="00BB6E03"/>
    <w:rsid w:val="00C12742"/>
    <w:rsid w:val="00C43E23"/>
    <w:rsid w:val="00FA7109"/>
    <w:rsid w:val="00FB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E82"/>
  </w:style>
  <w:style w:type="paragraph" w:styleId="1">
    <w:name w:val="heading 1"/>
    <w:basedOn w:val="a"/>
    <w:next w:val="a"/>
    <w:link w:val="10"/>
    <w:qFormat/>
    <w:rsid w:val="000D6CC6"/>
    <w:pPr>
      <w:keepNext/>
      <w:spacing w:after="0" w:line="240" w:lineRule="auto"/>
      <w:ind w:left="2160" w:firstLine="720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2 Знак,Знак3,Знак1 Знак"/>
    <w:basedOn w:val="a"/>
    <w:link w:val="a4"/>
    <w:uiPriority w:val="99"/>
    <w:rsid w:val="003314B3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MS Sans Serif"/>
      <w:sz w:val="20"/>
      <w:szCs w:val="20"/>
      <w:lang w:val="en-US"/>
    </w:rPr>
  </w:style>
  <w:style w:type="character" w:customStyle="1" w:styleId="a4">
    <w:name w:val="Верхний колонтитул Знак"/>
    <w:aliases w:val="Знак2 Знак Знак,Знак3 Знак,Знак1 Знак Знак"/>
    <w:basedOn w:val="a0"/>
    <w:link w:val="a3"/>
    <w:uiPriority w:val="99"/>
    <w:rsid w:val="003314B3"/>
    <w:rPr>
      <w:rFonts w:ascii="MS Sans Serif" w:eastAsia="Times New Roman" w:hAnsi="MS Sans Serif" w:cs="MS Sans Serif"/>
      <w:sz w:val="20"/>
      <w:szCs w:val="20"/>
      <w:lang w:val="en-US"/>
    </w:rPr>
  </w:style>
  <w:style w:type="paragraph" w:styleId="a5">
    <w:name w:val="No Spacing"/>
    <w:uiPriority w:val="1"/>
    <w:qFormat/>
    <w:rsid w:val="003314B3"/>
    <w:pPr>
      <w:spacing w:after="0" w:line="240" w:lineRule="auto"/>
    </w:pPr>
  </w:style>
  <w:style w:type="paragraph" w:styleId="a6">
    <w:name w:val="List Paragraph"/>
    <w:basedOn w:val="a"/>
    <w:qFormat/>
    <w:rsid w:val="007834B7"/>
    <w:pPr>
      <w:ind w:left="720" w:firstLine="709"/>
      <w:contextualSpacing/>
      <w:jc w:val="both"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uiPriority w:val="99"/>
    <w:qFormat/>
    <w:rsid w:val="001A614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0D6CC6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ody Text Indent"/>
    <w:basedOn w:val="a"/>
    <w:link w:val="a8"/>
    <w:rsid w:val="000D6CC6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0D6CC6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rsid w:val="000D6C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0D6CC6"/>
    <w:rPr>
      <w:rFonts w:ascii="Times New Roman" w:eastAsia="Times New Roman" w:hAnsi="Times New Roman" w:cs="Times New Roman"/>
      <w:sz w:val="24"/>
      <w:szCs w:val="24"/>
    </w:rPr>
  </w:style>
  <w:style w:type="paragraph" w:customStyle="1" w:styleId="20">
    <w:name w:val="Стиль2"/>
    <w:basedOn w:val="a"/>
    <w:rsid w:val="000D6CC6"/>
    <w:pPr>
      <w:keepNext/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D6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6CC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1274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12742"/>
    <w:rPr>
      <w:sz w:val="16"/>
      <w:szCs w:val="16"/>
    </w:rPr>
  </w:style>
  <w:style w:type="paragraph" w:styleId="21">
    <w:name w:val="Body Text 2"/>
    <w:basedOn w:val="a"/>
    <w:link w:val="22"/>
    <w:rsid w:val="00C12742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C12742"/>
    <w:rPr>
      <w:rFonts w:ascii="Times New Roman" w:eastAsia="Times New Roman" w:hAnsi="Times New Roman" w:cs="Times New Roman"/>
      <w:sz w:val="28"/>
      <w:szCs w:val="20"/>
    </w:rPr>
  </w:style>
  <w:style w:type="paragraph" w:customStyle="1" w:styleId="Normal">
    <w:name w:val="Normal"/>
    <w:rsid w:val="00FA7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semiHidden/>
    <w:unhideWhenUsed/>
    <w:rsid w:val="00B47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47F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32</Pages>
  <Words>8954</Words>
  <Characters>51041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MUZ</Company>
  <LinksUpToDate>false</LinksUpToDate>
  <CharactersWithSpaces>59876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Igor</cp:lastModifiedBy>
  <cp:revision>4</cp:revision>
  <dcterms:created xsi:type="dcterms:W3CDTF">2014-12-15T05:43:00Z</dcterms:created>
  <dcterms:modified xsi:type="dcterms:W3CDTF">2014-12-29T11:39:00Z</dcterms:modified>
</cp:coreProperties>
</file>